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2A871" w14:textId="69C4DD64" w:rsidR="009E1694" w:rsidRPr="00840E89" w:rsidRDefault="009E1694" w:rsidP="009E1694">
      <w:pPr>
        <w:jc w:val="center"/>
        <w:rPr>
          <w:rFonts w:ascii="Times New Roman" w:hAnsi="Times New Roman" w:cs="Times New Roman"/>
          <w:b/>
          <w:bCs/>
        </w:rPr>
      </w:pPr>
      <w:r w:rsidRPr="00840E89">
        <w:rPr>
          <w:rFonts w:ascii="Times New Roman" w:hAnsi="Times New Roman" w:cs="Times New Roman"/>
          <w:b/>
          <w:bCs/>
        </w:rPr>
        <w:t>REQUETE INTRODUCTIVE D’INSTANCE</w:t>
      </w:r>
    </w:p>
    <w:p w14:paraId="061A1448" w14:textId="77777777" w:rsidR="00961B13" w:rsidRPr="00840E89" w:rsidRDefault="00961B13" w:rsidP="00D26316">
      <w:pPr>
        <w:rPr>
          <w:rFonts w:ascii="Times New Roman" w:hAnsi="Times New Roman" w:cs="Times New Roman"/>
          <w:highlight w:val="yellow"/>
        </w:rPr>
      </w:pPr>
    </w:p>
    <w:p w14:paraId="4F0867F0" w14:textId="77777777" w:rsidR="00961B13" w:rsidRPr="00840E89" w:rsidRDefault="00961B13" w:rsidP="00961B13">
      <w:pPr>
        <w:jc w:val="center"/>
        <w:rPr>
          <w:rFonts w:ascii="Times New Roman" w:hAnsi="Times New Roman" w:cs="Times New Roman"/>
        </w:rPr>
      </w:pPr>
      <w:r w:rsidRPr="00840E89">
        <w:rPr>
          <w:rFonts w:ascii="Times New Roman" w:hAnsi="Times New Roman" w:cs="Times New Roman"/>
        </w:rPr>
        <w:t xml:space="preserve">A </w:t>
      </w:r>
      <w:r w:rsidR="00D26316" w:rsidRPr="00840E89">
        <w:rPr>
          <w:rFonts w:ascii="Times New Roman" w:hAnsi="Times New Roman" w:cs="Times New Roman"/>
        </w:rPr>
        <w:t xml:space="preserve">Mesdames et Messieurs les Présidents et Conseillers composant </w:t>
      </w:r>
    </w:p>
    <w:p w14:paraId="7DD9863B" w14:textId="603B9E50" w:rsidR="00961B13" w:rsidRPr="00840E89" w:rsidRDefault="00D26316" w:rsidP="00961B13">
      <w:pPr>
        <w:spacing w:after="0" w:line="240" w:lineRule="auto"/>
        <w:jc w:val="center"/>
        <w:rPr>
          <w:rFonts w:ascii="Times New Roman" w:hAnsi="Times New Roman" w:cs="Times New Roman"/>
        </w:rPr>
      </w:pPr>
      <w:proofErr w:type="gramStart"/>
      <w:r w:rsidRPr="00840E89">
        <w:rPr>
          <w:rFonts w:ascii="Times New Roman" w:hAnsi="Times New Roman" w:cs="Times New Roman"/>
          <w:highlight w:val="yellow"/>
        </w:rPr>
        <w:t>le</w:t>
      </w:r>
      <w:proofErr w:type="gramEnd"/>
      <w:r w:rsidRPr="00840E89">
        <w:rPr>
          <w:rFonts w:ascii="Times New Roman" w:hAnsi="Times New Roman" w:cs="Times New Roman"/>
          <w:highlight w:val="yellow"/>
        </w:rPr>
        <w:t xml:space="preserve"> Tribunal Administratif de</w:t>
      </w:r>
      <w:r w:rsidR="00961B13" w:rsidRPr="00840E89">
        <w:rPr>
          <w:rFonts w:ascii="Times New Roman" w:hAnsi="Times New Roman" w:cs="Times New Roman"/>
          <w:highlight w:val="yellow"/>
        </w:rPr>
        <w:t xml:space="preserve"> ………………………………………………</w:t>
      </w:r>
    </w:p>
    <w:p w14:paraId="6A354105" w14:textId="77777777" w:rsidR="00961B13" w:rsidRPr="00840E89" w:rsidRDefault="00961B13" w:rsidP="00961B13">
      <w:pPr>
        <w:spacing w:after="0" w:line="240" w:lineRule="auto"/>
        <w:jc w:val="center"/>
        <w:rPr>
          <w:rFonts w:ascii="Times New Roman" w:hAnsi="Times New Roman" w:cs="Times New Roman"/>
        </w:rPr>
      </w:pPr>
    </w:p>
    <w:p w14:paraId="12579AA6" w14:textId="77777777" w:rsidR="00961B13" w:rsidRPr="00840E89" w:rsidRDefault="00961B13" w:rsidP="00961B13">
      <w:pPr>
        <w:spacing w:after="0" w:line="240" w:lineRule="auto"/>
        <w:jc w:val="center"/>
        <w:rPr>
          <w:rFonts w:ascii="Times New Roman" w:hAnsi="Times New Roman" w:cs="Times New Roman"/>
          <w:highlight w:val="yellow"/>
        </w:rPr>
      </w:pPr>
      <w:r w:rsidRPr="00840E89">
        <w:rPr>
          <w:rFonts w:ascii="Times New Roman" w:hAnsi="Times New Roman" w:cs="Times New Roman"/>
          <w:highlight w:val="yellow"/>
        </w:rPr>
        <w:t>(</w:t>
      </w:r>
      <w:proofErr w:type="gramStart"/>
      <w:r w:rsidRPr="00840E89">
        <w:rPr>
          <w:rFonts w:ascii="Times New Roman" w:hAnsi="Times New Roman" w:cs="Times New Roman"/>
          <w:highlight w:val="yellow"/>
        </w:rPr>
        <w:t>saisir</w:t>
      </w:r>
      <w:proofErr w:type="gramEnd"/>
      <w:r w:rsidRPr="00840E89">
        <w:rPr>
          <w:rFonts w:ascii="Times New Roman" w:hAnsi="Times New Roman" w:cs="Times New Roman"/>
          <w:highlight w:val="yellow"/>
        </w:rPr>
        <w:t xml:space="preserve"> le tribunal dans le ressort territorial de votre affectation actuelle </w:t>
      </w:r>
    </w:p>
    <w:p w14:paraId="45D488ED" w14:textId="77777777" w:rsidR="00961B13" w:rsidRPr="00840E89" w:rsidRDefault="00961B13" w:rsidP="00961B13">
      <w:pPr>
        <w:spacing w:after="0" w:line="240" w:lineRule="auto"/>
        <w:jc w:val="center"/>
        <w:rPr>
          <w:rFonts w:ascii="Times New Roman" w:hAnsi="Times New Roman" w:cs="Times New Roman"/>
          <w:highlight w:val="yellow"/>
        </w:rPr>
      </w:pPr>
      <w:proofErr w:type="gramStart"/>
      <w:r w:rsidRPr="00840E89">
        <w:rPr>
          <w:rFonts w:ascii="Times New Roman" w:hAnsi="Times New Roman" w:cs="Times New Roman"/>
          <w:highlight w:val="yellow"/>
        </w:rPr>
        <w:t>ou</w:t>
      </w:r>
      <w:proofErr w:type="gramEnd"/>
      <w:r w:rsidRPr="00840E89">
        <w:rPr>
          <w:rFonts w:ascii="Times New Roman" w:hAnsi="Times New Roman" w:cs="Times New Roman"/>
          <w:highlight w:val="yellow"/>
        </w:rPr>
        <w:t xml:space="preserve"> votre dernière affectation si vous êtes radié des cadres</w:t>
      </w:r>
    </w:p>
    <w:p w14:paraId="3A9F4AF8" w14:textId="77777777" w:rsidR="00EC31C8" w:rsidRPr="00840E89" w:rsidRDefault="00961B13" w:rsidP="00961B13">
      <w:pPr>
        <w:spacing w:after="0" w:line="240" w:lineRule="auto"/>
        <w:jc w:val="center"/>
        <w:rPr>
          <w:rFonts w:ascii="Times New Roman" w:hAnsi="Times New Roman" w:cs="Times New Roman"/>
          <w:highlight w:val="yellow"/>
        </w:rPr>
      </w:pPr>
      <w:proofErr w:type="gramStart"/>
      <w:r w:rsidRPr="00840E89">
        <w:rPr>
          <w:rFonts w:ascii="Times New Roman" w:hAnsi="Times New Roman" w:cs="Times New Roman"/>
          <w:highlight w:val="yellow"/>
        </w:rPr>
        <w:t>sauf</w:t>
      </w:r>
      <w:proofErr w:type="gramEnd"/>
      <w:r w:rsidRPr="00840E89">
        <w:rPr>
          <w:rFonts w:ascii="Times New Roman" w:hAnsi="Times New Roman" w:cs="Times New Roman"/>
          <w:highlight w:val="yellow"/>
        </w:rPr>
        <w:t xml:space="preserve"> en matière d’avancement</w:t>
      </w:r>
    </w:p>
    <w:p w14:paraId="0595D5E6" w14:textId="11490DB3" w:rsidR="00961B13" w:rsidRPr="00840E89" w:rsidRDefault="00961B13" w:rsidP="00961B13">
      <w:pPr>
        <w:spacing w:after="0" w:line="240" w:lineRule="auto"/>
        <w:jc w:val="center"/>
        <w:rPr>
          <w:rFonts w:ascii="Times New Roman" w:hAnsi="Times New Roman" w:cs="Times New Roman"/>
          <w:highlight w:val="yellow"/>
        </w:rPr>
      </w:pPr>
      <w:r w:rsidRPr="00840E89">
        <w:rPr>
          <w:rFonts w:ascii="Times New Roman" w:hAnsi="Times New Roman" w:cs="Times New Roman"/>
          <w:highlight w:val="yellow"/>
        </w:rPr>
        <w:t xml:space="preserve"> </w:t>
      </w:r>
      <w:proofErr w:type="gramStart"/>
      <w:r w:rsidRPr="00840E89">
        <w:rPr>
          <w:rFonts w:ascii="Times New Roman" w:hAnsi="Times New Roman" w:cs="Times New Roman"/>
          <w:highlight w:val="yellow"/>
        </w:rPr>
        <w:t>où</w:t>
      </w:r>
      <w:proofErr w:type="gramEnd"/>
      <w:r w:rsidRPr="00840E89">
        <w:rPr>
          <w:rFonts w:ascii="Times New Roman" w:hAnsi="Times New Roman" w:cs="Times New Roman"/>
          <w:highlight w:val="yellow"/>
        </w:rPr>
        <w:t xml:space="preserve"> la juridiction</w:t>
      </w:r>
      <w:r w:rsidRPr="00840E89">
        <w:rPr>
          <w:rFonts w:ascii="Times New Roman" w:hAnsi="Times New Roman" w:cs="Times New Roman"/>
          <w:highlight w:val="yellow"/>
        </w:rPr>
        <w:t xml:space="preserve"> saisie</w:t>
      </w:r>
      <w:r w:rsidRPr="00840E89">
        <w:rPr>
          <w:rFonts w:ascii="Times New Roman" w:hAnsi="Times New Roman" w:cs="Times New Roman"/>
          <w:highlight w:val="yellow"/>
        </w:rPr>
        <w:t xml:space="preserve"> peut être celle d</w:t>
      </w:r>
      <w:r w:rsidRPr="00840E89">
        <w:rPr>
          <w:rFonts w:ascii="Times New Roman" w:hAnsi="Times New Roman" w:cs="Times New Roman"/>
          <w:highlight w:val="yellow"/>
        </w:rPr>
        <w:t>ont dépend le siège de l’administration</w:t>
      </w:r>
      <w:r w:rsidRPr="00840E89">
        <w:rPr>
          <w:rFonts w:ascii="Times New Roman" w:hAnsi="Times New Roman" w:cs="Times New Roman"/>
          <w:highlight w:val="yellow"/>
        </w:rPr>
        <w:t>)</w:t>
      </w:r>
    </w:p>
    <w:p w14:paraId="1A84DA9C" w14:textId="77777777" w:rsidR="00961B13" w:rsidRPr="00840E89" w:rsidRDefault="00961B13" w:rsidP="00961B13">
      <w:pPr>
        <w:spacing w:after="0" w:line="240" w:lineRule="auto"/>
        <w:jc w:val="center"/>
        <w:rPr>
          <w:rFonts w:ascii="Times New Roman" w:hAnsi="Times New Roman" w:cs="Times New Roman"/>
          <w:highlight w:val="yellow"/>
        </w:rPr>
      </w:pPr>
    </w:p>
    <w:p w14:paraId="5FF0EB44" w14:textId="77777777" w:rsidR="00961B13" w:rsidRPr="00840E89" w:rsidRDefault="00961B13" w:rsidP="00961B13">
      <w:pPr>
        <w:spacing w:after="0" w:line="240" w:lineRule="auto"/>
        <w:jc w:val="center"/>
        <w:rPr>
          <w:rFonts w:ascii="Times New Roman" w:hAnsi="Times New Roman" w:cs="Times New Roman"/>
          <w:highlight w:val="yellow"/>
        </w:rPr>
      </w:pPr>
    </w:p>
    <w:p w14:paraId="37EFBAFC" w14:textId="2264E37A" w:rsidR="00961B13" w:rsidRPr="00840E89" w:rsidRDefault="00EC31C8" w:rsidP="00961B13">
      <w:pPr>
        <w:spacing w:after="0" w:line="240" w:lineRule="auto"/>
        <w:jc w:val="center"/>
        <w:rPr>
          <w:rFonts w:ascii="Times New Roman" w:hAnsi="Times New Roman" w:cs="Times New Roman"/>
          <w:highlight w:val="yellow"/>
        </w:rPr>
      </w:pPr>
      <w:r w:rsidRPr="00840E89">
        <w:rPr>
          <w:rFonts w:ascii="Times New Roman" w:hAnsi="Times New Roman" w:cs="Times New Roman"/>
          <w:b/>
          <w:bCs/>
          <w:highlight w:val="yellow"/>
        </w:rPr>
        <w:t xml:space="preserve">OU </w:t>
      </w:r>
      <w:r w:rsidR="00961B13" w:rsidRPr="00840E89">
        <w:rPr>
          <w:rFonts w:ascii="Times New Roman" w:hAnsi="Times New Roman" w:cs="Times New Roman"/>
          <w:highlight w:val="yellow"/>
        </w:rPr>
        <w:t xml:space="preserve">le Conseil </w:t>
      </w:r>
      <w:proofErr w:type="gramStart"/>
      <w:r w:rsidR="00961B13" w:rsidRPr="00840E89">
        <w:rPr>
          <w:rFonts w:ascii="Times New Roman" w:hAnsi="Times New Roman" w:cs="Times New Roman"/>
          <w:highlight w:val="yellow"/>
        </w:rPr>
        <w:t>d’Etat  (</w:t>
      </w:r>
      <w:proofErr w:type="gramEnd"/>
      <w:r w:rsidR="00961B13" w:rsidRPr="00840E89">
        <w:rPr>
          <w:rFonts w:ascii="Times New Roman" w:hAnsi="Times New Roman" w:cs="Times New Roman"/>
          <w:highlight w:val="yellow"/>
        </w:rPr>
        <w:t>uniquement pour les officiers en matière de sanction et de décisions relatives au recrutement)</w:t>
      </w:r>
    </w:p>
    <w:p w14:paraId="17EC4E25" w14:textId="77777777" w:rsidR="00961B13" w:rsidRPr="00840E89" w:rsidRDefault="00961B13" w:rsidP="00961B13">
      <w:pPr>
        <w:spacing w:after="0" w:line="240" w:lineRule="auto"/>
        <w:jc w:val="center"/>
        <w:rPr>
          <w:rFonts w:ascii="Times New Roman" w:hAnsi="Times New Roman" w:cs="Times New Roman"/>
          <w:highlight w:val="yellow"/>
        </w:rPr>
      </w:pPr>
    </w:p>
    <w:p w14:paraId="2011E594" w14:textId="77777777" w:rsidR="00961B13" w:rsidRPr="00840E89" w:rsidRDefault="00961B13" w:rsidP="00D26316">
      <w:pPr>
        <w:rPr>
          <w:rFonts w:ascii="Times New Roman" w:hAnsi="Times New Roman" w:cs="Times New Roman"/>
          <w:highlight w:val="yellow"/>
        </w:rPr>
      </w:pPr>
    </w:p>
    <w:p w14:paraId="1D8D1250" w14:textId="6A83FBC2" w:rsidR="00D26316" w:rsidRPr="00840E89" w:rsidRDefault="00D26316" w:rsidP="00EC31C8">
      <w:pPr>
        <w:jc w:val="center"/>
        <w:rPr>
          <w:rFonts w:ascii="Times New Roman" w:hAnsi="Times New Roman" w:cs="Times New Roman"/>
        </w:rPr>
      </w:pPr>
      <w:r w:rsidRPr="00840E89">
        <w:rPr>
          <w:rFonts w:ascii="Times New Roman" w:hAnsi="Times New Roman" w:cs="Times New Roman"/>
          <w:highlight w:val="yellow"/>
        </w:rPr>
        <w:t xml:space="preserve">Adresse </w:t>
      </w:r>
      <w:r w:rsidR="007A0DDE" w:rsidRPr="00840E89">
        <w:rPr>
          <w:rFonts w:ascii="Times New Roman" w:hAnsi="Times New Roman" w:cs="Times New Roman"/>
          <w:highlight w:val="yellow"/>
        </w:rPr>
        <w:t>de la juridiction</w:t>
      </w:r>
      <w:r w:rsidR="00EC31C8" w:rsidRPr="00840E89">
        <w:rPr>
          <w:rFonts w:ascii="Times New Roman" w:hAnsi="Times New Roman" w:cs="Times New Roman"/>
        </w:rPr>
        <w:t> </w:t>
      </w:r>
      <w:r w:rsidRPr="00840E89">
        <w:rPr>
          <w:rFonts w:ascii="Times New Roman" w:hAnsi="Times New Roman" w:cs="Times New Roman"/>
        </w:rPr>
        <w:t>:</w:t>
      </w:r>
      <w:r w:rsidR="00961B13" w:rsidRPr="00840E89">
        <w:rPr>
          <w:rFonts w:ascii="Times New Roman" w:hAnsi="Times New Roman" w:cs="Times New Roman"/>
        </w:rPr>
        <w:t xml:space="preserve"> </w:t>
      </w:r>
      <w:r w:rsidRPr="00840E89">
        <w:rPr>
          <w:rFonts w:ascii="Times New Roman" w:hAnsi="Times New Roman" w:cs="Times New Roman"/>
        </w:rPr>
        <w:t>…………………………………………………………………………</w:t>
      </w:r>
    </w:p>
    <w:p w14:paraId="6C24E39E" w14:textId="77777777" w:rsidR="00EC31C8" w:rsidRPr="00840E89" w:rsidRDefault="00EC31C8" w:rsidP="00EC31C8">
      <w:pPr>
        <w:pBdr>
          <w:bottom w:val="single" w:sz="4" w:space="1" w:color="auto"/>
        </w:pBdr>
        <w:rPr>
          <w:rFonts w:ascii="Times New Roman" w:hAnsi="Times New Roman" w:cs="Times New Roman"/>
          <w:b/>
          <w:bCs/>
          <w:highlight w:val="yellow"/>
        </w:rPr>
      </w:pPr>
    </w:p>
    <w:p w14:paraId="480448D9" w14:textId="13778B3A" w:rsidR="00D26316" w:rsidRPr="00840E89" w:rsidRDefault="00D26316" w:rsidP="00D26316">
      <w:pPr>
        <w:rPr>
          <w:rFonts w:ascii="Times New Roman" w:hAnsi="Times New Roman" w:cs="Times New Roman"/>
        </w:rPr>
      </w:pPr>
      <w:r w:rsidRPr="00840E89">
        <w:rPr>
          <w:rFonts w:ascii="Times New Roman" w:hAnsi="Times New Roman" w:cs="Times New Roman"/>
          <w:b/>
          <w:bCs/>
          <w:highlight w:val="yellow"/>
        </w:rPr>
        <w:t>P</w:t>
      </w:r>
      <w:r w:rsidR="009E1694" w:rsidRPr="00840E89">
        <w:rPr>
          <w:rFonts w:ascii="Times New Roman" w:hAnsi="Times New Roman" w:cs="Times New Roman"/>
          <w:b/>
          <w:bCs/>
          <w:highlight w:val="yellow"/>
        </w:rPr>
        <w:t>r</w:t>
      </w:r>
      <w:r w:rsidRPr="00840E89">
        <w:rPr>
          <w:rFonts w:ascii="Times New Roman" w:hAnsi="Times New Roman" w:cs="Times New Roman"/>
          <w:b/>
          <w:bCs/>
          <w:highlight w:val="yellow"/>
        </w:rPr>
        <w:t xml:space="preserve">éciser votre état </w:t>
      </w:r>
      <w:proofErr w:type="gramStart"/>
      <w:r w:rsidRPr="00840E89">
        <w:rPr>
          <w:rFonts w:ascii="Times New Roman" w:hAnsi="Times New Roman" w:cs="Times New Roman"/>
          <w:b/>
          <w:bCs/>
          <w:highlight w:val="yellow"/>
        </w:rPr>
        <w:t>civil  :</w:t>
      </w:r>
      <w:proofErr w:type="gramEnd"/>
    </w:p>
    <w:p w14:paraId="4AA9AC5A" w14:textId="77777777" w:rsidR="00EC31C8" w:rsidRPr="00840E89" w:rsidRDefault="00D26316" w:rsidP="00EC31C8">
      <w:pPr>
        <w:spacing w:after="0" w:line="240" w:lineRule="auto"/>
        <w:rPr>
          <w:rFonts w:ascii="Times New Roman" w:hAnsi="Times New Roman" w:cs="Times New Roman"/>
        </w:rPr>
      </w:pPr>
      <w:r w:rsidRPr="00840E89">
        <w:rPr>
          <w:rFonts w:ascii="Times New Roman" w:hAnsi="Times New Roman" w:cs="Times New Roman"/>
        </w:rPr>
        <w:t>Madame/Monsieur</w:t>
      </w:r>
      <w:proofErr w:type="gramStart"/>
      <w:r w:rsidRPr="00840E89">
        <w:rPr>
          <w:rFonts w:ascii="Times New Roman" w:hAnsi="Times New Roman" w:cs="Times New Roman"/>
        </w:rPr>
        <w:t xml:space="preserve"> </w:t>
      </w:r>
      <w:r w:rsidRPr="00840E89">
        <w:rPr>
          <w:rFonts w:ascii="Times New Roman" w:hAnsi="Times New Roman" w:cs="Times New Roman"/>
          <w:highlight w:val="yellow"/>
        </w:rPr>
        <w:t>,</w:t>
      </w:r>
      <w:r w:rsidR="00EC31C8" w:rsidRPr="00840E89">
        <w:rPr>
          <w:rFonts w:ascii="Times New Roman" w:hAnsi="Times New Roman" w:cs="Times New Roman"/>
          <w:highlight w:val="yellow"/>
        </w:rPr>
        <w:t>…</w:t>
      </w:r>
      <w:proofErr w:type="gramEnd"/>
      <w:r w:rsidR="00EC31C8" w:rsidRPr="00840E89">
        <w:rPr>
          <w:rFonts w:ascii="Times New Roman" w:hAnsi="Times New Roman" w:cs="Times New Roman"/>
          <w:highlight w:val="yellow"/>
        </w:rPr>
        <w:t>…………………………..</w:t>
      </w:r>
    </w:p>
    <w:p w14:paraId="0E66A942" w14:textId="322C4A6E" w:rsidR="00EC31C8" w:rsidRPr="00840E89" w:rsidRDefault="00D26316" w:rsidP="00EC31C8">
      <w:pPr>
        <w:spacing w:after="0" w:line="240" w:lineRule="auto"/>
        <w:rPr>
          <w:rFonts w:ascii="Times New Roman" w:hAnsi="Times New Roman" w:cs="Times New Roman"/>
        </w:rPr>
      </w:pPr>
      <w:proofErr w:type="gramStart"/>
      <w:r w:rsidRPr="00840E89">
        <w:rPr>
          <w:rFonts w:ascii="Times New Roman" w:hAnsi="Times New Roman" w:cs="Times New Roman"/>
        </w:rPr>
        <w:t>né</w:t>
      </w:r>
      <w:proofErr w:type="gramEnd"/>
      <w:r w:rsidRPr="00840E89">
        <w:rPr>
          <w:rFonts w:ascii="Times New Roman" w:hAnsi="Times New Roman" w:cs="Times New Roman"/>
        </w:rPr>
        <w:t xml:space="preserve"> le </w:t>
      </w:r>
      <w:r w:rsidR="00EC31C8" w:rsidRPr="00840E89">
        <w:rPr>
          <w:rFonts w:ascii="Times New Roman" w:hAnsi="Times New Roman" w:cs="Times New Roman"/>
          <w:highlight w:val="yellow"/>
        </w:rPr>
        <w:t>…………………………</w:t>
      </w:r>
      <w:r w:rsidRPr="00840E89">
        <w:rPr>
          <w:rFonts w:ascii="Times New Roman" w:hAnsi="Times New Roman" w:cs="Times New Roman"/>
          <w:highlight w:val="yellow"/>
        </w:rPr>
        <w:t xml:space="preserve"> à </w:t>
      </w:r>
      <w:r w:rsidR="00EC31C8" w:rsidRPr="00840E89">
        <w:rPr>
          <w:rFonts w:ascii="Times New Roman" w:hAnsi="Times New Roman" w:cs="Times New Roman"/>
          <w:highlight w:val="yellow"/>
        </w:rPr>
        <w:t>………………………………………</w:t>
      </w:r>
      <w:r w:rsidRPr="00840E89">
        <w:rPr>
          <w:rFonts w:ascii="Times New Roman" w:hAnsi="Times New Roman" w:cs="Times New Roman"/>
        </w:rPr>
        <w:t xml:space="preserve"> </w:t>
      </w:r>
    </w:p>
    <w:p w14:paraId="06FF95D9" w14:textId="77777777" w:rsidR="00EC31C8" w:rsidRPr="00840E89" w:rsidRDefault="00D26316" w:rsidP="00EC31C8">
      <w:pPr>
        <w:spacing w:after="0" w:line="240" w:lineRule="auto"/>
        <w:rPr>
          <w:rFonts w:ascii="Times New Roman" w:hAnsi="Times New Roman" w:cs="Times New Roman"/>
        </w:rPr>
      </w:pPr>
      <w:proofErr w:type="gramStart"/>
      <w:r w:rsidRPr="00840E89">
        <w:rPr>
          <w:rFonts w:ascii="Times New Roman" w:hAnsi="Times New Roman" w:cs="Times New Roman"/>
        </w:rPr>
        <w:t>de</w:t>
      </w:r>
      <w:proofErr w:type="gramEnd"/>
      <w:r w:rsidRPr="00840E89">
        <w:rPr>
          <w:rFonts w:ascii="Times New Roman" w:hAnsi="Times New Roman" w:cs="Times New Roman"/>
        </w:rPr>
        <w:t xml:space="preserve"> nationalité française, </w:t>
      </w:r>
    </w:p>
    <w:p w14:paraId="4FF22FB1" w14:textId="77777777" w:rsidR="00EC31C8" w:rsidRPr="00840E89" w:rsidRDefault="00EC31C8" w:rsidP="00EC31C8">
      <w:pPr>
        <w:spacing w:after="0" w:line="240" w:lineRule="auto"/>
        <w:rPr>
          <w:rFonts w:ascii="Times New Roman" w:hAnsi="Times New Roman" w:cs="Times New Roman"/>
        </w:rPr>
      </w:pPr>
      <w:r w:rsidRPr="00840E89">
        <w:rPr>
          <w:rFonts w:ascii="Times New Roman" w:hAnsi="Times New Roman" w:cs="Times New Roman"/>
        </w:rPr>
        <w:t xml:space="preserve">Grade </w:t>
      </w:r>
      <w:r w:rsidRPr="00840E89">
        <w:rPr>
          <w:rFonts w:ascii="Times New Roman" w:hAnsi="Times New Roman" w:cs="Times New Roman"/>
          <w:highlight w:val="yellow"/>
        </w:rPr>
        <w:t>…………………</w:t>
      </w:r>
    </w:p>
    <w:p w14:paraId="6F33BE34" w14:textId="7924ED26" w:rsidR="00EC31C8" w:rsidRPr="00840E89" w:rsidRDefault="00EC31C8" w:rsidP="00EC31C8">
      <w:pPr>
        <w:spacing w:after="0" w:line="240" w:lineRule="auto"/>
        <w:rPr>
          <w:rFonts w:ascii="Times New Roman" w:hAnsi="Times New Roman" w:cs="Times New Roman"/>
        </w:rPr>
      </w:pPr>
      <w:r w:rsidRPr="00840E89">
        <w:rPr>
          <w:rFonts w:ascii="Times New Roman" w:hAnsi="Times New Roman" w:cs="Times New Roman"/>
        </w:rPr>
        <w:t xml:space="preserve">Corps d’appartenance </w:t>
      </w:r>
      <w:r w:rsidRPr="00840E89">
        <w:rPr>
          <w:rFonts w:ascii="Times New Roman" w:hAnsi="Times New Roman" w:cs="Times New Roman"/>
          <w:highlight w:val="yellow"/>
        </w:rPr>
        <w:t>……………………….</w:t>
      </w:r>
    </w:p>
    <w:p w14:paraId="509AAA1D" w14:textId="2E59E25C" w:rsidR="00EC31C8" w:rsidRPr="00840E89" w:rsidRDefault="00EC31C8" w:rsidP="00EC31C8">
      <w:pPr>
        <w:spacing w:after="0" w:line="240" w:lineRule="auto"/>
        <w:rPr>
          <w:rFonts w:ascii="Times New Roman" w:hAnsi="Times New Roman" w:cs="Times New Roman"/>
        </w:rPr>
      </w:pPr>
      <w:r w:rsidRPr="00840E89">
        <w:rPr>
          <w:rFonts w:ascii="Times New Roman" w:hAnsi="Times New Roman" w:cs="Times New Roman"/>
        </w:rPr>
        <w:t xml:space="preserve">Lieu d’affectation </w:t>
      </w:r>
      <w:r w:rsidRPr="00840E89">
        <w:rPr>
          <w:rFonts w:ascii="Times New Roman" w:hAnsi="Times New Roman" w:cs="Times New Roman"/>
          <w:highlight w:val="yellow"/>
        </w:rPr>
        <w:t>……………………………</w:t>
      </w:r>
      <w:proofErr w:type="gramStart"/>
      <w:r w:rsidRPr="00840E89">
        <w:rPr>
          <w:rFonts w:ascii="Times New Roman" w:hAnsi="Times New Roman" w:cs="Times New Roman"/>
          <w:highlight w:val="yellow"/>
        </w:rPr>
        <w:t>…….</w:t>
      </w:r>
      <w:proofErr w:type="gramEnd"/>
      <w:r w:rsidRPr="00840E89">
        <w:rPr>
          <w:rFonts w:ascii="Times New Roman" w:hAnsi="Times New Roman" w:cs="Times New Roman"/>
          <w:highlight w:val="yellow"/>
        </w:rPr>
        <w:t>.</w:t>
      </w:r>
    </w:p>
    <w:p w14:paraId="6194686C" w14:textId="052A90F1" w:rsidR="00EC31C8" w:rsidRPr="00840E89" w:rsidRDefault="00EC31C8" w:rsidP="00EC31C8">
      <w:pPr>
        <w:spacing w:after="0" w:line="240" w:lineRule="auto"/>
        <w:rPr>
          <w:rFonts w:ascii="Times New Roman" w:hAnsi="Times New Roman" w:cs="Times New Roman"/>
        </w:rPr>
      </w:pPr>
      <w:r w:rsidRPr="00840E89">
        <w:rPr>
          <w:rFonts w:ascii="Times New Roman" w:hAnsi="Times New Roman" w:cs="Times New Roman"/>
        </w:rPr>
        <w:t>Poste tenu …</w:t>
      </w:r>
      <w:r w:rsidRPr="00840E89">
        <w:rPr>
          <w:rFonts w:ascii="Times New Roman" w:hAnsi="Times New Roman" w:cs="Times New Roman"/>
          <w:highlight w:val="yellow"/>
        </w:rPr>
        <w:t>……………………………………………………</w:t>
      </w:r>
    </w:p>
    <w:p w14:paraId="676B991A" w14:textId="5E33BF1D" w:rsidR="00D26316" w:rsidRPr="00840E89" w:rsidRDefault="00EC31C8" w:rsidP="00EC31C8">
      <w:pPr>
        <w:spacing w:after="0" w:line="240" w:lineRule="auto"/>
        <w:rPr>
          <w:rFonts w:ascii="Times New Roman" w:hAnsi="Times New Roman" w:cs="Times New Roman"/>
        </w:rPr>
      </w:pPr>
      <w:r w:rsidRPr="00840E89">
        <w:rPr>
          <w:rFonts w:ascii="Times New Roman" w:hAnsi="Times New Roman" w:cs="Times New Roman"/>
        </w:rPr>
        <w:t>D</w:t>
      </w:r>
      <w:r w:rsidR="00D26316" w:rsidRPr="00840E89">
        <w:rPr>
          <w:rFonts w:ascii="Times New Roman" w:hAnsi="Times New Roman" w:cs="Times New Roman"/>
        </w:rPr>
        <w:t xml:space="preserve">emeurant </w:t>
      </w:r>
      <w:r w:rsidRPr="00840E89">
        <w:rPr>
          <w:rFonts w:ascii="Times New Roman" w:hAnsi="Times New Roman" w:cs="Times New Roman"/>
          <w:highlight w:val="yellow"/>
        </w:rPr>
        <w:t>………………………………………………………</w:t>
      </w:r>
    </w:p>
    <w:p w14:paraId="4621F23D" w14:textId="77777777" w:rsidR="007A0DDE" w:rsidRPr="00840E89" w:rsidRDefault="007A0DDE" w:rsidP="00EC31C8">
      <w:pPr>
        <w:spacing w:after="0" w:line="240" w:lineRule="auto"/>
        <w:rPr>
          <w:rFonts w:ascii="Times New Roman" w:hAnsi="Times New Roman" w:cs="Times New Roman"/>
          <w:b/>
          <w:bCs/>
        </w:rPr>
      </w:pPr>
    </w:p>
    <w:p w14:paraId="39AC0706" w14:textId="344F6723" w:rsidR="00D26316" w:rsidRPr="00840E89" w:rsidRDefault="00D26316" w:rsidP="00D26316">
      <w:pPr>
        <w:rPr>
          <w:rFonts w:ascii="Times New Roman" w:hAnsi="Times New Roman" w:cs="Times New Roman"/>
          <w:b/>
          <w:bCs/>
        </w:rPr>
      </w:pPr>
      <w:r w:rsidRPr="00840E89">
        <w:rPr>
          <w:rFonts w:ascii="Times New Roman" w:hAnsi="Times New Roman" w:cs="Times New Roman"/>
          <w:b/>
          <w:bCs/>
        </w:rPr>
        <w:t>CONTRE :</w:t>
      </w:r>
    </w:p>
    <w:p w14:paraId="58A87FFA" w14:textId="47A17E47" w:rsidR="00EC31C8" w:rsidRPr="00840E89" w:rsidRDefault="00EC31C8" w:rsidP="00D26316">
      <w:pPr>
        <w:rPr>
          <w:rFonts w:ascii="Times New Roman" w:hAnsi="Times New Roman" w:cs="Times New Roman"/>
        </w:rPr>
      </w:pPr>
      <w:r w:rsidRPr="00840E89">
        <w:rPr>
          <w:rFonts w:ascii="Times New Roman" w:hAnsi="Times New Roman" w:cs="Times New Roman"/>
          <w:b/>
          <w:bCs/>
          <w:highlight w:val="yellow"/>
        </w:rPr>
        <w:t>Décision à identifier avec précision et à produire impérativement</w:t>
      </w:r>
    </w:p>
    <w:p w14:paraId="17964ED8" w14:textId="290049A8" w:rsidR="00D26316" w:rsidRPr="00840E89" w:rsidRDefault="00D26316" w:rsidP="00EC31C8">
      <w:pPr>
        <w:jc w:val="both"/>
        <w:rPr>
          <w:rFonts w:ascii="Times New Roman" w:hAnsi="Times New Roman" w:cs="Times New Roman"/>
        </w:rPr>
      </w:pPr>
      <w:r w:rsidRPr="00840E89">
        <w:rPr>
          <w:rFonts w:ascii="Times New Roman" w:hAnsi="Times New Roman" w:cs="Times New Roman"/>
          <w:b/>
          <w:bCs/>
          <w:u w:val="single"/>
        </w:rPr>
        <w:t>1er cas</w:t>
      </w:r>
      <w:r w:rsidRPr="00840E89">
        <w:rPr>
          <w:rFonts w:ascii="Times New Roman" w:hAnsi="Times New Roman" w:cs="Times New Roman"/>
          <w:b/>
          <w:bCs/>
        </w:rPr>
        <w:t xml:space="preserve"> :</w:t>
      </w:r>
      <w:r w:rsidRPr="00840E89">
        <w:rPr>
          <w:rFonts w:ascii="Times New Roman" w:hAnsi="Times New Roman" w:cs="Times New Roman"/>
        </w:rPr>
        <w:t> [</w:t>
      </w:r>
      <w:r w:rsidRPr="00840E89">
        <w:rPr>
          <w:rFonts w:ascii="Times New Roman" w:hAnsi="Times New Roman" w:cs="Times New Roman"/>
          <w:highlight w:val="yellow"/>
        </w:rPr>
        <w:t>Indiquer la décision attaquée lorsqu'il s'agit d'une demande d'annulation d'un acte administratif unilatéral</w:t>
      </w:r>
      <w:r w:rsidR="00431B70" w:rsidRPr="00840E89">
        <w:rPr>
          <w:rFonts w:ascii="Times New Roman" w:hAnsi="Times New Roman" w:cs="Times New Roman"/>
          <w:highlight w:val="yellow"/>
        </w:rPr>
        <w:t xml:space="preserve"> notifié</w:t>
      </w:r>
      <w:r w:rsidR="00EC31C8" w:rsidRPr="00840E89">
        <w:rPr>
          <w:rFonts w:ascii="Times New Roman" w:hAnsi="Times New Roman" w:cs="Times New Roman"/>
          <w:highlight w:val="yellow"/>
        </w:rPr>
        <w:t xml:space="preserve"> </w:t>
      </w:r>
      <w:r w:rsidR="00431B70" w:rsidRPr="00840E89">
        <w:rPr>
          <w:rFonts w:ascii="Times New Roman" w:hAnsi="Times New Roman" w:cs="Times New Roman"/>
          <w:highlight w:val="yellow"/>
        </w:rPr>
        <w:t>par écrit</w:t>
      </w:r>
      <w:r w:rsidRPr="00840E89">
        <w:rPr>
          <w:rFonts w:ascii="Times New Roman" w:hAnsi="Times New Roman" w:cs="Times New Roman"/>
          <w:highlight w:val="yellow"/>
        </w:rPr>
        <w:t>.]</w:t>
      </w:r>
    </w:p>
    <w:p w14:paraId="7C5B69E4" w14:textId="172F76C7" w:rsidR="00D26316" w:rsidRPr="00840E89" w:rsidRDefault="00D26316" w:rsidP="00EC31C8">
      <w:pPr>
        <w:jc w:val="both"/>
        <w:rPr>
          <w:rFonts w:ascii="Times New Roman" w:hAnsi="Times New Roman" w:cs="Times New Roman"/>
        </w:rPr>
      </w:pPr>
      <w:r w:rsidRPr="00840E89">
        <w:rPr>
          <w:rFonts w:ascii="Times New Roman" w:hAnsi="Times New Roman" w:cs="Times New Roman"/>
          <w:b/>
          <w:bCs/>
          <w:u w:val="single"/>
        </w:rPr>
        <w:t>Par exemple</w:t>
      </w:r>
      <w:r w:rsidRPr="00840E89">
        <w:rPr>
          <w:rFonts w:ascii="Times New Roman" w:hAnsi="Times New Roman" w:cs="Times New Roman"/>
        </w:rPr>
        <w:t xml:space="preserve"> : la décision de Madame la ministre des armées</w:t>
      </w:r>
      <w:r w:rsidR="00EC31C8" w:rsidRPr="00840E89">
        <w:rPr>
          <w:rFonts w:ascii="Times New Roman" w:hAnsi="Times New Roman" w:cs="Times New Roman"/>
        </w:rPr>
        <w:t xml:space="preserve"> / Monsieur le ministre de l’Intérieur / ou autre ministre compétent</w:t>
      </w:r>
      <w:r w:rsidRPr="00840E89">
        <w:rPr>
          <w:rFonts w:ascii="Times New Roman" w:hAnsi="Times New Roman" w:cs="Times New Roman"/>
        </w:rPr>
        <w:t xml:space="preserve"> n° xxx en date du xxx portant rejet de mon recours préalable et obligatoire formé le … </w:t>
      </w:r>
    </w:p>
    <w:p w14:paraId="700B9509" w14:textId="4511C7EC" w:rsidR="00D26316" w:rsidRPr="00840E89" w:rsidRDefault="00771F36" w:rsidP="00EC31C8">
      <w:pPr>
        <w:jc w:val="both"/>
        <w:rPr>
          <w:rFonts w:ascii="Times New Roman" w:hAnsi="Times New Roman" w:cs="Times New Roman"/>
        </w:rPr>
      </w:pPr>
      <w:r w:rsidRPr="00840E89">
        <w:rPr>
          <w:rFonts w:ascii="Times New Roman" w:hAnsi="Times New Roman" w:cs="Times New Roman"/>
          <w:b/>
          <w:bCs/>
          <w:u w:val="single"/>
        </w:rPr>
        <w:t>2</w:t>
      </w:r>
      <w:r w:rsidRPr="00840E89">
        <w:rPr>
          <w:rFonts w:ascii="Times New Roman" w:hAnsi="Times New Roman" w:cs="Times New Roman"/>
          <w:b/>
          <w:bCs/>
          <w:u w:val="single"/>
          <w:vertAlign w:val="superscript"/>
        </w:rPr>
        <w:t>ème</w:t>
      </w:r>
      <w:r w:rsidRPr="00840E89">
        <w:rPr>
          <w:rFonts w:ascii="Times New Roman" w:hAnsi="Times New Roman" w:cs="Times New Roman"/>
          <w:b/>
          <w:bCs/>
          <w:u w:val="single"/>
        </w:rPr>
        <w:t xml:space="preserve"> cas</w:t>
      </w:r>
      <w:r w:rsidRPr="00840E89">
        <w:rPr>
          <w:rFonts w:ascii="Times New Roman" w:hAnsi="Times New Roman" w:cs="Times New Roman"/>
        </w:rPr>
        <w:t xml:space="preserve"> : </w:t>
      </w:r>
      <w:r w:rsidR="00D26316" w:rsidRPr="00840E89">
        <w:rPr>
          <w:rFonts w:ascii="Times New Roman" w:hAnsi="Times New Roman" w:cs="Times New Roman"/>
        </w:rPr>
        <w:t xml:space="preserve">La décision implicite de rejet à la suite du silence </w:t>
      </w:r>
      <w:r w:rsidRPr="00840E89">
        <w:rPr>
          <w:rFonts w:ascii="Times New Roman" w:hAnsi="Times New Roman" w:cs="Times New Roman"/>
        </w:rPr>
        <w:t>gardé</w:t>
      </w:r>
      <w:r w:rsidR="00D26316" w:rsidRPr="00840E89">
        <w:rPr>
          <w:rFonts w:ascii="Times New Roman" w:hAnsi="Times New Roman" w:cs="Times New Roman"/>
        </w:rPr>
        <w:t xml:space="preserve"> par Madame la ministre des armées</w:t>
      </w:r>
      <w:r w:rsidR="00EC31C8" w:rsidRPr="00840E89">
        <w:rPr>
          <w:rFonts w:ascii="Times New Roman" w:hAnsi="Times New Roman" w:cs="Times New Roman"/>
        </w:rPr>
        <w:t xml:space="preserve"> / Monsieur le ministre de l’Intérieur </w:t>
      </w:r>
      <w:r w:rsidR="00EC31C8" w:rsidRPr="00840E89">
        <w:rPr>
          <w:rFonts w:ascii="Times New Roman" w:hAnsi="Times New Roman" w:cs="Times New Roman"/>
        </w:rPr>
        <w:t>/ ou autre ministre compétent</w:t>
      </w:r>
      <w:r w:rsidR="00D26316" w:rsidRPr="00840E89">
        <w:rPr>
          <w:rFonts w:ascii="Times New Roman" w:hAnsi="Times New Roman" w:cs="Times New Roman"/>
        </w:rPr>
        <w:t xml:space="preserve"> à la suite de mon recours préalable formé devant la commission des recours des militaires en date du et enregistré le </w:t>
      </w:r>
    </w:p>
    <w:p w14:paraId="1A50CB54" w14:textId="562F8E56" w:rsidR="00A106C6" w:rsidRPr="00840E89" w:rsidRDefault="00A106C6" w:rsidP="00EC31C8">
      <w:pPr>
        <w:jc w:val="both"/>
        <w:rPr>
          <w:rFonts w:ascii="Times New Roman" w:hAnsi="Times New Roman" w:cs="Times New Roman"/>
        </w:rPr>
      </w:pPr>
      <w:r w:rsidRPr="00840E89">
        <w:rPr>
          <w:rFonts w:ascii="Times New Roman" w:hAnsi="Times New Roman" w:cs="Times New Roman"/>
          <w:b/>
          <w:bCs/>
          <w:u w:val="single"/>
        </w:rPr>
        <w:t>3</w:t>
      </w:r>
      <w:r w:rsidRPr="00840E89">
        <w:rPr>
          <w:rFonts w:ascii="Times New Roman" w:hAnsi="Times New Roman" w:cs="Times New Roman"/>
          <w:b/>
          <w:bCs/>
          <w:u w:val="single"/>
          <w:vertAlign w:val="superscript"/>
        </w:rPr>
        <w:t>ème</w:t>
      </w:r>
      <w:r w:rsidRPr="00840E89">
        <w:rPr>
          <w:rFonts w:ascii="Times New Roman" w:hAnsi="Times New Roman" w:cs="Times New Roman"/>
          <w:b/>
          <w:bCs/>
          <w:u w:val="single"/>
        </w:rPr>
        <w:t xml:space="preserve"> cas</w:t>
      </w:r>
      <w:r w:rsidRPr="00840E89">
        <w:rPr>
          <w:rFonts w:ascii="Times New Roman" w:hAnsi="Times New Roman" w:cs="Times New Roman"/>
        </w:rPr>
        <w:t> ; pour les recours dispensés de recours préalable (san</w:t>
      </w:r>
      <w:r w:rsidR="001A4FC4" w:rsidRPr="00840E89">
        <w:rPr>
          <w:rFonts w:ascii="Times New Roman" w:hAnsi="Times New Roman" w:cs="Times New Roman"/>
        </w:rPr>
        <w:t>c</w:t>
      </w:r>
      <w:r w:rsidRPr="00840E89">
        <w:rPr>
          <w:rFonts w:ascii="Times New Roman" w:hAnsi="Times New Roman" w:cs="Times New Roman"/>
        </w:rPr>
        <w:t xml:space="preserve">tion, </w:t>
      </w:r>
      <w:r w:rsidR="001A4FC4" w:rsidRPr="00840E89">
        <w:rPr>
          <w:rFonts w:ascii="Times New Roman" w:hAnsi="Times New Roman" w:cs="Times New Roman"/>
        </w:rPr>
        <w:t xml:space="preserve">pension de retraite) </w:t>
      </w:r>
      <w:r w:rsidR="00696C97" w:rsidRPr="00840E89">
        <w:rPr>
          <w:rFonts w:ascii="Times New Roman" w:hAnsi="Times New Roman" w:cs="Times New Roman"/>
        </w:rPr>
        <w:t>La décision de Madame la ministre des armée</w:t>
      </w:r>
      <w:r w:rsidR="00EC31C8" w:rsidRPr="00840E89">
        <w:rPr>
          <w:rFonts w:ascii="Times New Roman" w:hAnsi="Times New Roman" w:cs="Times New Roman"/>
        </w:rPr>
        <w:t>s</w:t>
      </w:r>
      <w:r w:rsidR="00696C97" w:rsidRPr="00840E89">
        <w:rPr>
          <w:rFonts w:ascii="Times New Roman" w:hAnsi="Times New Roman" w:cs="Times New Roman"/>
        </w:rPr>
        <w:t xml:space="preserve"> (indiquer l’intitulé de la décision</w:t>
      </w:r>
      <w:r w:rsidR="00B30205" w:rsidRPr="00840E89">
        <w:rPr>
          <w:rFonts w:ascii="Times New Roman" w:hAnsi="Times New Roman" w:cs="Times New Roman"/>
        </w:rPr>
        <w:t>)</w:t>
      </w:r>
    </w:p>
    <w:p w14:paraId="414A7EAA" w14:textId="79745EC4" w:rsidR="00B30205" w:rsidRPr="00840E89" w:rsidRDefault="00B30205" w:rsidP="00EC31C8">
      <w:pPr>
        <w:jc w:val="both"/>
        <w:rPr>
          <w:rFonts w:ascii="Times New Roman" w:hAnsi="Times New Roman" w:cs="Times New Roman"/>
        </w:rPr>
      </w:pPr>
    </w:p>
    <w:p w14:paraId="00648A21" w14:textId="12954566" w:rsidR="00EC31C8" w:rsidRPr="00840E89" w:rsidRDefault="00EC31C8" w:rsidP="00EC31C8">
      <w:pPr>
        <w:jc w:val="both"/>
        <w:rPr>
          <w:rFonts w:ascii="Times New Roman" w:hAnsi="Times New Roman" w:cs="Times New Roman"/>
        </w:rPr>
      </w:pPr>
    </w:p>
    <w:p w14:paraId="039405F7" w14:textId="4CA01AC7" w:rsidR="00921FCE" w:rsidRPr="00840E89" w:rsidRDefault="00921FCE" w:rsidP="00EC31C8">
      <w:pPr>
        <w:jc w:val="both"/>
        <w:rPr>
          <w:rFonts w:ascii="Times New Roman" w:hAnsi="Times New Roman" w:cs="Times New Roman"/>
        </w:rPr>
      </w:pPr>
    </w:p>
    <w:p w14:paraId="35301A76" w14:textId="77777777" w:rsidR="00921FCE" w:rsidRPr="00840E89" w:rsidRDefault="00921FCE" w:rsidP="00EC31C8">
      <w:pPr>
        <w:jc w:val="both"/>
        <w:rPr>
          <w:rFonts w:ascii="Times New Roman" w:hAnsi="Times New Roman" w:cs="Times New Roman"/>
        </w:rPr>
      </w:pPr>
    </w:p>
    <w:p w14:paraId="0761789A" w14:textId="1976474E" w:rsidR="00D26316" w:rsidRPr="00840E89" w:rsidRDefault="00D26316" w:rsidP="00D26316">
      <w:pPr>
        <w:rPr>
          <w:rFonts w:ascii="Times New Roman" w:hAnsi="Times New Roman" w:cs="Times New Roman"/>
        </w:rPr>
      </w:pPr>
    </w:p>
    <w:p w14:paraId="415C6903" w14:textId="26DB785D" w:rsidR="00D26316" w:rsidRPr="00840E89" w:rsidRDefault="00D26316" w:rsidP="00A106C6">
      <w:pPr>
        <w:pStyle w:val="Paragraphedeliste"/>
        <w:numPr>
          <w:ilvl w:val="0"/>
          <w:numId w:val="3"/>
        </w:numPr>
        <w:rPr>
          <w:rFonts w:ascii="Times New Roman" w:hAnsi="Times New Roman" w:cs="Times New Roman"/>
        </w:rPr>
      </w:pPr>
      <w:r w:rsidRPr="00840E89">
        <w:rPr>
          <w:rFonts w:ascii="Times New Roman" w:hAnsi="Times New Roman" w:cs="Times New Roman"/>
          <w:b/>
          <w:bCs/>
        </w:rPr>
        <w:t xml:space="preserve">EXPOSE DES FAITS </w:t>
      </w:r>
      <w:r w:rsidR="00802702" w:rsidRPr="00840E89">
        <w:rPr>
          <w:rFonts w:ascii="Times New Roman" w:hAnsi="Times New Roman" w:cs="Times New Roman"/>
          <w:b/>
          <w:bCs/>
        </w:rPr>
        <w:t>(Très</w:t>
      </w:r>
      <w:r w:rsidRPr="00840E89">
        <w:rPr>
          <w:rFonts w:ascii="Times New Roman" w:hAnsi="Times New Roman" w:cs="Times New Roman"/>
          <w:b/>
          <w:bCs/>
        </w:rPr>
        <w:t xml:space="preserve"> important)</w:t>
      </w:r>
    </w:p>
    <w:p w14:paraId="3F6DAA08" w14:textId="77777777" w:rsidR="00921FCE" w:rsidRPr="00840E89" w:rsidRDefault="00D26316" w:rsidP="00EC31C8">
      <w:pPr>
        <w:jc w:val="both"/>
        <w:rPr>
          <w:rFonts w:ascii="Times New Roman" w:hAnsi="Times New Roman" w:cs="Times New Roman"/>
          <w:highlight w:val="yellow"/>
        </w:rPr>
      </w:pPr>
      <w:r w:rsidRPr="00840E89">
        <w:rPr>
          <w:rFonts w:ascii="Times New Roman" w:hAnsi="Times New Roman" w:cs="Times New Roman"/>
          <w:highlight w:val="yellow"/>
        </w:rPr>
        <w:t xml:space="preserve">Rappeler les éléments de votre carrière, grade, poste occupé </w:t>
      </w:r>
    </w:p>
    <w:p w14:paraId="1F0A02AA" w14:textId="77777777" w:rsidR="00921FCE" w:rsidRPr="00840E89" w:rsidRDefault="00D26316" w:rsidP="00EC31C8">
      <w:pPr>
        <w:jc w:val="both"/>
        <w:rPr>
          <w:rFonts w:ascii="Times New Roman" w:hAnsi="Times New Roman" w:cs="Times New Roman"/>
          <w:highlight w:val="yellow"/>
        </w:rPr>
      </w:pPr>
      <w:proofErr w:type="gramStart"/>
      <w:r w:rsidRPr="00840E89">
        <w:rPr>
          <w:rFonts w:ascii="Times New Roman" w:hAnsi="Times New Roman" w:cs="Times New Roman"/>
          <w:highlight w:val="yellow"/>
        </w:rPr>
        <w:t>et</w:t>
      </w:r>
      <w:proofErr w:type="gramEnd"/>
      <w:r w:rsidRPr="00840E89">
        <w:rPr>
          <w:rFonts w:ascii="Times New Roman" w:hAnsi="Times New Roman" w:cs="Times New Roman"/>
          <w:highlight w:val="yellow"/>
        </w:rPr>
        <w:t xml:space="preserve"> Exposer de façon précise, concise et chronologique les faits qui ont conduit à la décision attaquée en citant les pièces qui fondent les éléments. </w:t>
      </w:r>
    </w:p>
    <w:p w14:paraId="1135735B" w14:textId="6D20D14A" w:rsidR="00D26316" w:rsidRPr="00840E89" w:rsidRDefault="00D26316" w:rsidP="00EC31C8">
      <w:pPr>
        <w:jc w:val="both"/>
        <w:rPr>
          <w:rFonts w:ascii="Times New Roman" w:hAnsi="Times New Roman" w:cs="Times New Roman"/>
        </w:rPr>
      </w:pPr>
      <w:r w:rsidRPr="00840E89">
        <w:rPr>
          <w:rFonts w:ascii="Times New Roman" w:hAnsi="Times New Roman" w:cs="Times New Roman"/>
          <w:highlight w:val="yellow"/>
        </w:rPr>
        <w:t>Enumérer les pièces qui illustrent vos propos et les numéroter</w:t>
      </w:r>
      <w:r w:rsidRPr="00840E89">
        <w:rPr>
          <w:rFonts w:ascii="Times New Roman" w:hAnsi="Times New Roman" w:cs="Times New Roman"/>
        </w:rPr>
        <w:t xml:space="preserve"> </w:t>
      </w:r>
    </w:p>
    <w:p w14:paraId="4A9726AD" w14:textId="77777777" w:rsidR="00D26316" w:rsidRPr="00840E89" w:rsidRDefault="00D26316" w:rsidP="00D26316">
      <w:pPr>
        <w:rPr>
          <w:rFonts w:ascii="Times New Roman" w:hAnsi="Times New Roman" w:cs="Times New Roman"/>
          <w:b/>
          <w:bCs/>
        </w:rPr>
      </w:pPr>
    </w:p>
    <w:p w14:paraId="23B392AA" w14:textId="03053D9B" w:rsidR="00D26316" w:rsidRPr="00840E89" w:rsidRDefault="00D26316" w:rsidP="00A106C6">
      <w:pPr>
        <w:pStyle w:val="Paragraphedeliste"/>
        <w:numPr>
          <w:ilvl w:val="0"/>
          <w:numId w:val="3"/>
        </w:numPr>
        <w:rPr>
          <w:rFonts w:ascii="Times New Roman" w:hAnsi="Times New Roman" w:cs="Times New Roman"/>
        </w:rPr>
      </w:pPr>
      <w:r w:rsidRPr="00840E89">
        <w:rPr>
          <w:rFonts w:ascii="Times New Roman" w:hAnsi="Times New Roman" w:cs="Times New Roman"/>
          <w:b/>
          <w:bCs/>
        </w:rPr>
        <w:t>SUR LA RECEVABILITE DE LA REQUETE</w:t>
      </w:r>
    </w:p>
    <w:p w14:paraId="3B0E591A" w14:textId="18F8A46C" w:rsidR="00DA11E1" w:rsidRPr="00840E89" w:rsidRDefault="00DA11E1" w:rsidP="00DA11E1">
      <w:pPr>
        <w:rPr>
          <w:rFonts w:ascii="Times New Roman" w:hAnsi="Times New Roman" w:cs="Times New Roman"/>
        </w:rPr>
      </w:pPr>
      <w:r w:rsidRPr="00840E89">
        <w:rPr>
          <w:rFonts w:ascii="Times New Roman" w:hAnsi="Times New Roman" w:cs="Times New Roman"/>
        </w:rPr>
        <w:t xml:space="preserve">Par le présent recours </w:t>
      </w:r>
      <w:r w:rsidR="00D664E5" w:rsidRPr="00840E89">
        <w:rPr>
          <w:rFonts w:ascii="Times New Roman" w:hAnsi="Times New Roman" w:cs="Times New Roman"/>
        </w:rPr>
        <w:t>je conteste</w:t>
      </w:r>
      <w:r w:rsidRPr="00840E89">
        <w:rPr>
          <w:rFonts w:ascii="Times New Roman" w:hAnsi="Times New Roman" w:cs="Times New Roman"/>
        </w:rPr>
        <w:t xml:space="preserve"> une décision individuelle défavorable qui me concerne directement. </w:t>
      </w:r>
    </w:p>
    <w:p w14:paraId="307D1004" w14:textId="77777777" w:rsidR="00DA11E1" w:rsidRPr="00840E89" w:rsidRDefault="00DA11E1" w:rsidP="00DA11E1">
      <w:pPr>
        <w:rPr>
          <w:rFonts w:ascii="Times New Roman" w:hAnsi="Times New Roman" w:cs="Times New Roman"/>
        </w:rPr>
      </w:pPr>
      <w:r w:rsidRPr="00840E89">
        <w:rPr>
          <w:rFonts w:ascii="Times New Roman" w:hAnsi="Times New Roman" w:cs="Times New Roman"/>
        </w:rPr>
        <w:t xml:space="preserve">Ainsi, j’ai </w:t>
      </w:r>
      <w:r w:rsidRPr="00840E89">
        <w:rPr>
          <w:rFonts w:ascii="Times New Roman" w:hAnsi="Times New Roman" w:cs="Times New Roman"/>
          <w:b/>
        </w:rPr>
        <w:t>intérêt et qualité</w:t>
      </w:r>
      <w:r w:rsidRPr="00840E89">
        <w:rPr>
          <w:rFonts w:ascii="Times New Roman" w:hAnsi="Times New Roman" w:cs="Times New Roman"/>
        </w:rPr>
        <w:t xml:space="preserve"> pour agir contre la décision de rejet incriminée.</w:t>
      </w:r>
    </w:p>
    <w:p w14:paraId="48DC2D90" w14:textId="77777777" w:rsidR="00DA11E1" w:rsidRPr="00840E89" w:rsidRDefault="00DA11E1" w:rsidP="00DA11E1">
      <w:pPr>
        <w:rPr>
          <w:rFonts w:ascii="Times New Roman" w:hAnsi="Times New Roman" w:cs="Times New Roman"/>
        </w:rPr>
      </w:pPr>
      <w:r w:rsidRPr="00840E89">
        <w:rPr>
          <w:rFonts w:ascii="Times New Roman" w:hAnsi="Times New Roman" w:cs="Times New Roman"/>
        </w:rPr>
        <w:t xml:space="preserve">Selon </w:t>
      </w:r>
      <w:r w:rsidRPr="00840E89">
        <w:rPr>
          <w:rFonts w:ascii="Times New Roman" w:hAnsi="Times New Roman" w:cs="Times New Roman"/>
          <w:u w:val="single"/>
        </w:rPr>
        <w:t>l’article R 4125-1 du Code de la Défense</w:t>
      </w:r>
      <w:r w:rsidRPr="00840E89">
        <w:rPr>
          <w:rFonts w:ascii="Times New Roman" w:hAnsi="Times New Roman" w:cs="Times New Roman"/>
        </w:rPr>
        <w:t> :</w:t>
      </w:r>
    </w:p>
    <w:p w14:paraId="41CCCB6C" w14:textId="77777777" w:rsidR="00DA11E1" w:rsidRPr="00840E89" w:rsidRDefault="00DA11E1" w:rsidP="00921FCE">
      <w:pPr>
        <w:ind w:left="567"/>
        <w:rPr>
          <w:rFonts w:ascii="Times New Roman" w:hAnsi="Times New Roman" w:cs="Times New Roman"/>
          <w:i/>
        </w:rPr>
      </w:pPr>
      <w:r w:rsidRPr="00840E89">
        <w:rPr>
          <w:rFonts w:ascii="Times New Roman" w:hAnsi="Times New Roman" w:cs="Times New Roman"/>
          <w:i/>
        </w:rPr>
        <w:t xml:space="preserve">« . </w:t>
      </w:r>
      <w:r w:rsidRPr="00840E89">
        <w:rPr>
          <w:rFonts w:ascii="Times New Roman" w:hAnsi="Times New Roman" w:cs="Times New Roman"/>
          <w:b/>
          <w:i/>
        </w:rPr>
        <w:t>– Tout recours contentieux formé par un militaire à l'encontre d'actes relatifs à sa situation personnelle est précédé d'un recours administratif préalable, à peine d'irrecevabilité du recours contentieux</w:t>
      </w:r>
      <w:r w:rsidRPr="00840E89">
        <w:rPr>
          <w:rFonts w:ascii="Times New Roman" w:hAnsi="Times New Roman" w:cs="Times New Roman"/>
          <w:i/>
        </w:rPr>
        <w:t>.</w:t>
      </w:r>
    </w:p>
    <w:p w14:paraId="68A4CD77" w14:textId="77777777" w:rsidR="00DA11E1" w:rsidRPr="00840E89" w:rsidRDefault="00DA11E1" w:rsidP="00921FCE">
      <w:pPr>
        <w:ind w:left="567"/>
        <w:rPr>
          <w:rFonts w:ascii="Times New Roman" w:hAnsi="Times New Roman" w:cs="Times New Roman"/>
          <w:i/>
        </w:rPr>
      </w:pPr>
      <w:r w:rsidRPr="00840E89">
        <w:rPr>
          <w:rFonts w:ascii="Times New Roman" w:hAnsi="Times New Roman" w:cs="Times New Roman"/>
          <w:i/>
        </w:rPr>
        <w:t>Ce recours administratif préalable est examiné par la commission des recours des militaires, placée auprès du ministre de la défense.</w:t>
      </w:r>
    </w:p>
    <w:p w14:paraId="156B4944" w14:textId="61EA1121" w:rsidR="00DA11E1" w:rsidRPr="00840E89" w:rsidRDefault="00DA11E1" w:rsidP="00921FCE">
      <w:pPr>
        <w:ind w:left="567"/>
        <w:rPr>
          <w:rFonts w:ascii="Times New Roman" w:hAnsi="Times New Roman" w:cs="Times New Roman"/>
          <w:i/>
        </w:rPr>
      </w:pPr>
      <w:r w:rsidRPr="00840E89">
        <w:rPr>
          <w:rFonts w:ascii="Times New Roman" w:hAnsi="Times New Roman" w:cs="Times New Roman"/>
          <w:i/>
        </w:rPr>
        <w:t>Le recours administratif formé auprès de la commission conserve le délai de recours contentieux jusqu'à l'intervention de la décision prévue à l'article R. 4125-10. Sous réserve des dispositions de l'article L. 213-6 du code de justice administrative, tout autre recours administratif, gracieux ou hiérarchique, formé antérieurement ou postérieurement au recours introduit devant la commission, demeure sans incidence sur le délai de recours contentieux (…) ».</w:t>
      </w:r>
    </w:p>
    <w:p w14:paraId="0C77DDC8" w14:textId="77777777" w:rsidR="00DA11E1" w:rsidRPr="00840E89" w:rsidRDefault="00DA11E1" w:rsidP="00DA11E1">
      <w:pPr>
        <w:rPr>
          <w:rFonts w:ascii="Times New Roman" w:hAnsi="Times New Roman" w:cs="Times New Roman"/>
        </w:rPr>
      </w:pPr>
      <w:r w:rsidRPr="00840E89">
        <w:rPr>
          <w:rFonts w:ascii="Times New Roman" w:hAnsi="Times New Roman" w:cs="Times New Roman"/>
        </w:rPr>
        <w:t xml:space="preserve">Selon </w:t>
      </w:r>
      <w:r w:rsidRPr="00840E89">
        <w:rPr>
          <w:rFonts w:ascii="Times New Roman" w:hAnsi="Times New Roman" w:cs="Times New Roman"/>
          <w:u w:val="single"/>
        </w:rPr>
        <w:t>l’article R 4125-10 du Code de la Défense</w:t>
      </w:r>
      <w:r w:rsidRPr="00840E89">
        <w:rPr>
          <w:rFonts w:ascii="Times New Roman" w:hAnsi="Times New Roman" w:cs="Times New Roman"/>
        </w:rPr>
        <w:t> :</w:t>
      </w:r>
    </w:p>
    <w:p w14:paraId="6D83F3DB" w14:textId="77777777" w:rsidR="00DA11E1" w:rsidRPr="00840E89" w:rsidRDefault="00DA11E1" w:rsidP="00921FCE">
      <w:pPr>
        <w:ind w:left="709"/>
        <w:rPr>
          <w:rFonts w:ascii="Times New Roman" w:hAnsi="Times New Roman" w:cs="Times New Roman"/>
          <w:i/>
        </w:rPr>
      </w:pPr>
      <w:r w:rsidRPr="00840E89">
        <w:rPr>
          <w:rFonts w:ascii="Times New Roman" w:hAnsi="Times New Roman" w:cs="Times New Roman"/>
        </w:rPr>
        <w:t>« </w:t>
      </w:r>
      <w:r w:rsidRPr="00840E89">
        <w:rPr>
          <w:rFonts w:ascii="Times New Roman" w:hAnsi="Times New Roman" w:cs="Times New Roman"/>
          <w:b/>
          <w:i/>
        </w:rPr>
        <w:t>L'absence de décision notifiée à l'expiration du délai de quatre mois vaut décision de rejet du recours formé devant la commission</w:t>
      </w:r>
      <w:r w:rsidRPr="00840E89">
        <w:rPr>
          <w:rFonts w:ascii="Times New Roman" w:hAnsi="Times New Roman" w:cs="Times New Roman"/>
          <w:i/>
        </w:rPr>
        <w:t>. »</w:t>
      </w:r>
    </w:p>
    <w:p w14:paraId="7A2F0D38" w14:textId="77777777" w:rsidR="00DA11E1" w:rsidRPr="00840E89" w:rsidRDefault="00DA11E1" w:rsidP="00DA11E1">
      <w:pPr>
        <w:rPr>
          <w:rFonts w:ascii="Times New Roman" w:hAnsi="Times New Roman" w:cs="Times New Roman"/>
        </w:rPr>
      </w:pPr>
      <w:r w:rsidRPr="00840E89">
        <w:rPr>
          <w:rFonts w:ascii="Times New Roman" w:hAnsi="Times New Roman" w:cs="Times New Roman"/>
        </w:rPr>
        <w:t xml:space="preserve">Pour rappel, le recours administratif préalable et obligatoire formé a été régularisé en date </w:t>
      </w:r>
      <w:r w:rsidRPr="00840E89">
        <w:rPr>
          <w:rFonts w:ascii="Times New Roman" w:hAnsi="Times New Roman" w:cs="Times New Roman"/>
          <w:highlight w:val="yellow"/>
        </w:rPr>
        <w:t>du XXX reçue le XXX.</w:t>
      </w:r>
    </w:p>
    <w:p w14:paraId="7A1B1680" w14:textId="0C079EC8" w:rsidR="00DA11E1" w:rsidRPr="00840E89" w:rsidRDefault="00DA11E1" w:rsidP="00921FCE">
      <w:pPr>
        <w:jc w:val="center"/>
        <w:rPr>
          <w:rFonts w:ascii="Times New Roman" w:hAnsi="Times New Roman" w:cs="Times New Roman"/>
        </w:rPr>
      </w:pPr>
      <w:r w:rsidRPr="00840E89">
        <w:rPr>
          <w:rFonts w:ascii="Times New Roman" w:hAnsi="Times New Roman" w:cs="Times New Roman"/>
        </w:rPr>
        <w:t>(</w:t>
      </w:r>
      <w:r w:rsidRPr="00840E89">
        <w:rPr>
          <w:rFonts w:ascii="Times New Roman" w:hAnsi="Times New Roman" w:cs="Times New Roman"/>
          <w:b/>
          <w:u w:val="single"/>
        </w:rPr>
        <w:t xml:space="preserve">Pièce </w:t>
      </w:r>
      <w:proofErr w:type="spellStart"/>
      <w:r w:rsidRPr="00840E89">
        <w:rPr>
          <w:rFonts w:ascii="Times New Roman" w:hAnsi="Times New Roman" w:cs="Times New Roman"/>
          <w:b/>
          <w:u w:val="single"/>
        </w:rPr>
        <w:t>n°X</w:t>
      </w:r>
      <w:proofErr w:type="spellEnd"/>
      <w:r w:rsidRPr="00840E89">
        <w:rPr>
          <w:rFonts w:ascii="Times New Roman" w:hAnsi="Times New Roman" w:cs="Times New Roman"/>
        </w:rPr>
        <w:t xml:space="preserve"> Recours administratif préalable en date </w:t>
      </w:r>
      <w:proofErr w:type="gramStart"/>
      <w:r w:rsidRPr="00840E89">
        <w:rPr>
          <w:rFonts w:ascii="Times New Roman" w:hAnsi="Times New Roman" w:cs="Times New Roman"/>
        </w:rPr>
        <w:t>du</w:t>
      </w:r>
      <w:r w:rsidR="00921FCE" w:rsidRPr="00840E89">
        <w:rPr>
          <w:rFonts w:ascii="Times New Roman" w:hAnsi="Times New Roman" w:cs="Times New Roman"/>
        </w:rPr>
        <w:t xml:space="preserve">  </w:t>
      </w:r>
      <w:r w:rsidR="00921FCE" w:rsidRPr="00840E89">
        <w:rPr>
          <w:rFonts w:ascii="Times New Roman" w:hAnsi="Times New Roman" w:cs="Times New Roman"/>
          <w:highlight w:val="yellow"/>
        </w:rPr>
        <w:t>…</w:t>
      </w:r>
      <w:proofErr w:type="gramEnd"/>
      <w:r w:rsidR="00921FCE" w:rsidRPr="00840E89">
        <w:rPr>
          <w:rFonts w:ascii="Times New Roman" w:hAnsi="Times New Roman" w:cs="Times New Roman"/>
          <w:highlight w:val="yellow"/>
        </w:rPr>
        <w:t>…………</w:t>
      </w:r>
      <w:r w:rsidRPr="00840E89">
        <w:rPr>
          <w:rFonts w:ascii="Times New Roman" w:hAnsi="Times New Roman" w:cs="Times New Roman"/>
        </w:rPr>
        <w:t xml:space="preserve"> )</w:t>
      </w:r>
    </w:p>
    <w:p w14:paraId="7C3B21C2" w14:textId="677A5668" w:rsidR="00DA11E1" w:rsidRPr="00840E89" w:rsidRDefault="00DA11E1" w:rsidP="00DA11E1">
      <w:pPr>
        <w:rPr>
          <w:rFonts w:ascii="Times New Roman" w:hAnsi="Times New Roman" w:cs="Times New Roman"/>
        </w:rPr>
      </w:pPr>
      <w:r w:rsidRPr="00840E89">
        <w:rPr>
          <w:rFonts w:ascii="Times New Roman" w:hAnsi="Times New Roman" w:cs="Times New Roman"/>
        </w:rPr>
        <w:t xml:space="preserve">Ainsi, je suis recevable à saisir la Juridiction de céans en </w:t>
      </w:r>
      <w:r w:rsidRPr="00840E89">
        <w:rPr>
          <w:rFonts w:ascii="Times New Roman" w:hAnsi="Times New Roman" w:cs="Times New Roman"/>
          <w:highlight w:val="yellow"/>
        </w:rPr>
        <w:t>l’absence de décision ministérielle explicite à l’échéance du délai de 4 mois susvisé</w:t>
      </w:r>
      <w:r w:rsidR="00921FCE" w:rsidRPr="00840E89">
        <w:rPr>
          <w:rFonts w:ascii="Times New Roman" w:hAnsi="Times New Roman" w:cs="Times New Roman"/>
          <w:highlight w:val="yellow"/>
        </w:rPr>
        <w:t xml:space="preserve"> ou dans le délai de 2 mois suivant la décision explicite.</w:t>
      </w:r>
    </w:p>
    <w:p w14:paraId="5DFD5A3C" w14:textId="77777777" w:rsidR="00921FCE" w:rsidRPr="00840E89" w:rsidRDefault="00921FCE" w:rsidP="00F42464">
      <w:pPr>
        <w:rPr>
          <w:rFonts w:ascii="Times New Roman" w:hAnsi="Times New Roman" w:cs="Times New Roman"/>
          <w:b/>
          <w:bCs/>
          <w:highlight w:val="yellow"/>
        </w:rPr>
      </w:pPr>
    </w:p>
    <w:p w14:paraId="326C6990" w14:textId="77777777" w:rsidR="00921FCE" w:rsidRPr="00840E89" w:rsidRDefault="00921FCE" w:rsidP="00F42464">
      <w:pPr>
        <w:rPr>
          <w:rFonts w:ascii="Times New Roman" w:hAnsi="Times New Roman" w:cs="Times New Roman"/>
          <w:b/>
          <w:bCs/>
          <w:highlight w:val="yellow"/>
        </w:rPr>
      </w:pPr>
    </w:p>
    <w:p w14:paraId="5263C3D2" w14:textId="5B7BAB6D" w:rsidR="00F42464" w:rsidRPr="00840E89" w:rsidRDefault="00DA11E1" w:rsidP="00F42464">
      <w:pPr>
        <w:rPr>
          <w:rFonts w:ascii="Times New Roman" w:hAnsi="Times New Roman" w:cs="Times New Roman"/>
          <w:b/>
          <w:bCs/>
        </w:rPr>
      </w:pPr>
      <w:proofErr w:type="gramStart"/>
      <w:r w:rsidRPr="00840E89">
        <w:rPr>
          <w:rFonts w:ascii="Times New Roman" w:hAnsi="Times New Roman" w:cs="Times New Roman"/>
          <w:b/>
          <w:bCs/>
          <w:highlight w:val="yellow"/>
        </w:rPr>
        <w:t>OU</w:t>
      </w:r>
      <w:proofErr w:type="gramEnd"/>
      <w:r w:rsidRPr="00840E89">
        <w:rPr>
          <w:rFonts w:ascii="Times New Roman" w:hAnsi="Times New Roman" w:cs="Times New Roman"/>
          <w:b/>
          <w:bCs/>
        </w:rPr>
        <w:t xml:space="preserve"> </w:t>
      </w:r>
    </w:p>
    <w:p w14:paraId="6819B773" w14:textId="77777777" w:rsidR="00921FCE" w:rsidRPr="00840E89" w:rsidRDefault="00921FCE" w:rsidP="00F42464">
      <w:pPr>
        <w:rPr>
          <w:rFonts w:ascii="Times New Roman" w:hAnsi="Times New Roman" w:cs="Times New Roman"/>
          <w:iCs/>
        </w:rPr>
      </w:pPr>
    </w:p>
    <w:p w14:paraId="2E8FC2A8" w14:textId="77777777" w:rsidR="00921FCE" w:rsidRPr="00840E89" w:rsidRDefault="00921FCE" w:rsidP="00F42464">
      <w:pPr>
        <w:rPr>
          <w:rFonts w:ascii="Times New Roman" w:hAnsi="Times New Roman" w:cs="Times New Roman"/>
          <w:iCs/>
        </w:rPr>
      </w:pPr>
    </w:p>
    <w:p w14:paraId="0A1E9228" w14:textId="77777777" w:rsidR="00921FCE" w:rsidRPr="00840E89" w:rsidRDefault="00921FCE" w:rsidP="00F42464">
      <w:pPr>
        <w:rPr>
          <w:rFonts w:ascii="Times New Roman" w:hAnsi="Times New Roman" w:cs="Times New Roman"/>
          <w:iCs/>
        </w:rPr>
      </w:pPr>
    </w:p>
    <w:p w14:paraId="7070CD6F" w14:textId="77777777" w:rsidR="00921FCE" w:rsidRPr="00840E89" w:rsidRDefault="00921FCE" w:rsidP="00F42464">
      <w:pPr>
        <w:rPr>
          <w:rFonts w:ascii="Times New Roman" w:hAnsi="Times New Roman" w:cs="Times New Roman"/>
          <w:iCs/>
        </w:rPr>
      </w:pPr>
    </w:p>
    <w:p w14:paraId="29720A46" w14:textId="553F1761" w:rsidR="00F42464" w:rsidRPr="00840E89" w:rsidRDefault="00F42464" w:rsidP="00F42464">
      <w:pPr>
        <w:rPr>
          <w:rFonts w:ascii="Times New Roman" w:hAnsi="Times New Roman" w:cs="Times New Roman"/>
          <w:iCs/>
        </w:rPr>
      </w:pPr>
      <w:r w:rsidRPr="00840E89">
        <w:rPr>
          <w:rFonts w:ascii="Times New Roman" w:hAnsi="Times New Roman" w:cs="Times New Roman"/>
          <w:iCs/>
        </w:rPr>
        <w:lastRenderedPageBreak/>
        <w:t>En cas de dispense de recours préalable obligatoire rappeler les dispositions du II de l’article R 4125-1 du code de la défense :</w:t>
      </w:r>
    </w:p>
    <w:p w14:paraId="1700E14B" w14:textId="77777777" w:rsidR="00F42464" w:rsidRPr="00840E89" w:rsidRDefault="00F42464" w:rsidP="00921FCE">
      <w:pPr>
        <w:ind w:left="567"/>
        <w:rPr>
          <w:rFonts w:ascii="Times New Roman" w:hAnsi="Times New Roman" w:cs="Times New Roman"/>
          <w:i/>
        </w:rPr>
      </w:pPr>
      <w:r w:rsidRPr="00840E89">
        <w:rPr>
          <w:rFonts w:ascii="Times New Roman" w:hAnsi="Times New Roman" w:cs="Times New Roman"/>
          <w:i/>
        </w:rPr>
        <w:t>« </w:t>
      </w:r>
      <w:proofErr w:type="spellStart"/>
      <w:r w:rsidRPr="00840E89">
        <w:rPr>
          <w:rFonts w:ascii="Times New Roman" w:hAnsi="Times New Roman" w:cs="Times New Roman"/>
          <w:i/>
        </w:rPr>
        <w:t>II.-Les</w:t>
      </w:r>
      <w:proofErr w:type="spellEnd"/>
      <w:r w:rsidRPr="00840E89">
        <w:rPr>
          <w:rFonts w:ascii="Times New Roman" w:hAnsi="Times New Roman" w:cs="Times New Roman"/>
          <w:i/>
        </w:rPr>
        <w:t xml:space="preserve"> dispositions de la présente section ne sont pas applicables aux recours contentieux formés à l'encontre d'actes ou de décisions :</w:t>
      </w:r>
    </w:p>
    <w:p w14:paraId="17CFC720" w14:textId="77777777" w:rsidR="00F42464" w:rsidRPr="00840E89" w:rsidRDefault="00F42464" w:rsidP="00921FCE">
      <w:pPr>
        <w:ind w:left="567"/>
        <w:rPr>
          <w:rFonts w:ascii="Times New Roman" w:hAnsi="Times New Roman" w:cs="Times New Roman"/>
          <w:i/>
        </w:rPr>
      </w:pPr>
      <w:r w:rsidRPr="00840E89">
        <w:rPr>
          <w:rFonts w:ascii="Times New Roman" w:hAnsi="Times New Roman" w:cs="Times New Roman"/>
          <w:i/>
        </w:rPr>
        <w:t>1° Concernant le recrutement du militaire ou l'exercice du pouvoir disciplinaire ;</w:t>
      </w:r>
    </w:p>
    <w:p w14:paraId="1916D80A" w14:textId="77777777" w:rsidR="00F42464" w:rsidRPr="00840E89" w:rsidRDefault="00F42464" w:rsidP="00921FCE">
      <w:pPr>
        <w:ind w:left="567"/>
        <w:rPr>
          <w:rFonts w:ascii="Times New Roman" w:hAnsi="Times New Roman" w:cs="Times New Roman"/>
          <w:i/>
        </w:rPr>
      </w:pPr>
      <w:r w:rsidRPr="00840E89">
        <w:rPr>
          <w:rFonts w:ascii="Times New Roman" w:hAnsi="Times New Roman" w:cs="Times New Roman"/>
          <w:i/>
        </w:rPr>
        <w:t>2° Pris en application du code des pensions militaires d'invalidité et des victimes de la guerre et du code des pensions civiles et militaires de retraite ainsi que ceux qui relèvent de la procédure organisée par les articles </w:t>
      </w:r>
      <w:hyperlink r:id="rId8" w:history="1">
        <w:r w:rsidRPr="00840E89">
          <w:rPr>
            <w:rStyle w:val="Lienhypertexte"/>
            <w:rFonts w:ascii="Times New Roman" w:hAnsi="Times New Roman" w:cs="Times New Roman"/>
            <w:i/>
          </w:rPr>
          <w:t>112 à 124 du décret n° 2012-1246 du 7 novembre 2012</w:t>
        </w:r>
      </w:hyperlink>
      <w:r w:rsidRPr="00840E89">
        <w:rPr>
          <w:rFonts w:ascii="Times New Roman" w:hAnsi="Times New Roman" w:cs="Times New Roman"/>
          <w:i/>
        </w:rPr>
        <w:t> relatif à la gestion budgétaire et comptable publique ».</w:t>
      </w:r>
    </w:p>
    <w:p w14:paraId="038B1A06" w14:textId="148D9504" w:rsidR="00DA11E1" w:rsidRPr="00840E89" w:rsidRDefault="00027692" w:rsidP="00DA11E1">
      <w:pPr>
        <w:rPr>
          <w:rFonts w:ascii="Times New Roman" w:hAnsi="Times New Roman" w:cs="Times New Roman"/>
        </w:rPr>
      </w:pPr>
      <w:r w:rsidRPr="00840E89">
        <w:rPr>
          <w:rFonts w:ascii="Times New Roman" w:hAnsi="Times New Roman" w:cs="Times New Roman"/>
        </w:rPr>
        <w:t>Je</w:t>
      </w:r>
      <w:r w:rsidR="00DA11E1" w:rsidRPr="00840E89">
        <w:rPr>
          <w:rFonts w:ascii="Times New Roman" w:hAnsi="Times New Roman" w:cs="Times New Roman"/>
        </w:rPr>
        <w:t xml:space="preserve"> suis recevable à saisir la juridiction de céans dans le délai de deux mois suivant notification de la décision explicite attaquée qui m’a été notifiée en date du </w:t>
      </w:r>
      <w:r w:rsidR="00DA11E1" w:rsidRPr="00840E89">
        <w:rPr>
          <w:rFonts w:ascii="Times New Roman" w:hAnsi="Times New Roman" w:cs="Times New Roman"/>
          <w:highlight w:val="yellow"/>
        </w:rPr>
        <w:t>XXX</w:t>
      </w:r>
    </w:p>
    <w:p w14:paraId="169A8349" w14:textId="77777777" w:rsidR="00921FCE" w:rsidRPr="00840E89" w:rsidRDefault="00921FCE" w:rsidP="00DA11E1">
      <w:pPr>
        <w:rPr>
          <w:rFonts w:ascii="Times New Roman" w:hAnsi="Times New Roman" w:cs="Times New Roman"/>
        </w:rPr>
      </w:pPr>
    </w:p>
    <w:p w14:paraId="0A72061D" w14:textId="07337595" w:rsidR="00D26316" w:rsidRPr="00840E89" w:rsidRDefault="0083381B" w:rsidP="00D26316">
      <w:pPr>
        <w:rPr>
          <w:rFonts w:ascii="Times New Roman" w:hAnsi="Times New Roman" w:cs="Times New Roman"/>
          <w:b/>
          <w:bCs/>
        </w:rPr>
      </w:pPr>
      <w:r w:rsidRPr="00840E89">
        <w:rPr>
          <w:rFonts w:ascii="Times New Roman" w:hAnsi="Times New Roman" w:cs="Times New Roman"/>
          <w:b/>
          <w:bCs/>
        </w:rPr>
        <w:t xml:space="preserve">III - </w:t>
      </w:r>
      <w:r w:rsidR="00D26316" w:rsidRPr="00840E89">
        <w:rPr>
          <w:rFonts w:ascii="Times New Roman" w:hAnsi="Times New Roman" w:cs="Times New Roman"/>
          <w:b/>
          <w:bCs/>
        </w:rPr>
        <w:t xml:space="preserve">DISCUSSION </w:t>
      </w:r>
    </w:p>
    <w:p w14:paraId="5C329B09" w14:textId="77777777" w:rsidR="00921FCE" w:rsidRPr="00840E89" w:rsidRDefault="00921FCE" w:rsidP="00D26316">
      <w:pPr>
        <w:rPr>
          <w:rFonts w:ascii="Times New Roman" w:hAnsi="Times New Roman" w:cs="Times New Roman"/>
        </w:rPr>
      </w:pPr>
    </w:p>
    <w:p w14:paraId="4A66199D" w14:textId="780D6F40" w:rsidR="00921FCE" w:rsidRPr="00840E89" w:rsidRDefault="00921FCE" w:rsidP="00921FCE">
      <w:pPr>
        <w:rPr>
          <w:rFonts w:ascii="Times New Roman" w:hAnsi="Times New Roman" w:cs="Times New Roman"/>
          <w:b/>
          <w:bCs/>
          <w:u w:val="single"/>
        </w:rPr>
      </w:pPr>
      <w:r w:rsidRPr="00840E89">
        <w:rPr>
          <w:rFonts w:ascii="Times New Roman" w:hAnsi="Times New Roman" w:cs="Times New Roman"/>
          <w:b/>
          <w:bCs/>
          <w:u w:val="single"/>
        </w:rPr>
        <w:t xml:space="preserve">A) </w:t>
      </w:r>
      <w:r w:rsidR="00D26316" w:rsidRPr="00840E89">
        <w:rPr>
          <w:rFonts w:ascii="Times New Roman" w:hAnsi="Times New Roman" w:cs="Times New Roman"/>
          <w:b/>
          <w:bCs/>
          <w:u w:val="single"/>
        </w:rPr>
        <w:t>-</w:t>
      </w:r>
      <w:r w:rsidRPr="00840E89">
        <w:rPr>
          <w:rFonts w:ascii="Times New Roman" w:hAnsi="Times New Roman" w:cs="Times New Roman"/>
          <w:b/>
          <w:bCs/>
          <w:u w:val="single"/>
        </w:rPr>
        <w:t>La décision</w:t>
      </w:r>
      <w:r w:rsidR="00D26316" w:rsidRPr="00840E89">
        <w:rPr>
          <w:rFonts w:ascii="Times New Roman" w:hAnsi="Times New Roman" w:cs="Times New Roman"/>
          <w:b/>
          <w:bCs/>
          <w:u w:val="single"/>
        </w:rPr>
        <w:t xml:space="preserve"> est illégal</w:t>
      </w:r>
      <w:r w:rsidRPr="00840E89">
        <w:rPr>
          <w:rFonts w:ascii="Times New Roman" w:hAnsi="Times New Roman" w:cs="Times New Roman"/>
          <w:b/>
          <w:bCs/>
          <w:u w:val="single"/>
        </w:rPr>
        <w:t xml:space="preserve">e </w:t>
      </w:r>
      <w:r w:rsidR="00D26316" w:rsidRPr="00840E89">
        <w:rPr>
          <w:rFonts w:ascii="Times New Roman" w:hAnsi="Times New Roman" w:cs="Times New Roman"/>
          <w:b/>
          <w:bCs/>
          <w:u w:val="single"/>
        </w:rPr>
        <w:t>en la forme : les moyens de légalité externe</w:t>
      </w:r>
    </w:p>
    <w:p w14:paraId="72AAFEAC" w14:textId="24F91083" w:rsidR="00921FCE" w:rsidRPr="00840E89" w:rsidRDefault="00D26316" w:rsidP="0083381B">
      <w:pPr>
        <w:jc w:val="both"/>
        <w:rPr>
          <w:rFonts w:ascii="Times New Roman" w:hAnsi="Times New Roman" w:cs="Times New Roman"/>
        </w:rPr>
      </w:pPr>
      <w:r w:rsidRPr="00840E89">
        <w:rPr>
          <w:rFonts w:ascii="Times New Roman" w:hAnsi="Times New Roman" w:cs="Times New Roman"/>
          <w:b/>
          <w:bCs/>
        </w:rPr>
        <w:t>1) – incompéten</w:t>
      </w:r>
      <w:r w:rsidR="00027692" w:rsidRPr="00840E89">
        <w:rPr>
          <w:rFonts w:ascii="Times New Roman" w:hAnsi="Times New Roman" w:cs="Times New Roman"/>
          <w:b/>
          <w:bCs/>
        </w:rPr>
        <w:t>c</w:t>
      </w:r>
      <w:r w:rsidRPr="00840E89">
        <w:rPr>
          <w:rFonts w:ascii="Times New Roman" w:hAnsi="Times New Roman" w:cs="Times New Roman"/>
          <w:b/>
          <w:bCs/>
        </w:rPr>
        <w:t xml:space="preserve">e </w:t>
      </w:r>
      <w:r w:rsidR="00027692" w:rsidRPr="00840E89">
        <w:rPr>
          <w:rFonts w:ascii="Times New Roman" w:hAnsi="Times New Roman" w:cs="Times New Roman"/>
          <w:b/>
          <w:bCs/>
        </w:rPr>
        <w:t>de l’auteur de l’acte</w:t>
      </w:r>
      <w:r w:rsidR="00921FCE" w:rsidRPr="00840E89">
        <w:rPr>
          <w:rFonts w:ascii="Times New Roman" w:hAnsi="Times New Roman" w:cs="Times New Roman"/>
          <w:b/>
          <w:bCs/>
        </w:rPr>
        <w:t xml:space="preserve"> </w:t>
      </w:r>
      <w:r w:rsidRPr="00840E89">
        <w:rPr>
          <w:rFonts w:ascii="Times New Roman" w:hAnsi="Times New Roman" w:cs="Times New Roman"/>
          <w:b/>
          <w:bCs/>
        </w:rPr>
        <w:t>:</w:t>
      </w:r>
      <w:r w:rsidRPr="00840E89">
        <w:rPr>
          <w:rFonts w:ascii="Times New Roman" w:hAnsi="Times New Roman" w:cs="Times New Roman"/>
        </w:rPr>
        <w:t> lorsque la décision a été prise par un agent de l’administration qui n’avait pas (ou plus) le pouvoir de prendre la décision.</w:t>
      </w:r>
    </w:p>
    <w:p w14:paraId="1B1A4B3B" w14:textId="3671F23F" w:rsidR="00921FCE" w:rsidRPr="00840E89" w:rsidRDefault="00D26316" w:rsidP="0083381B">
      <w:pPr>
        <w:jc w:val="both"/>
        <w:rPr>
          <w:rFonts w:ascii="Times New Roman" w:hAnsi="Times New Roman" w:cs="Times New Roman"/>
        </w:rPr>
      </w:pPr>
      <w:r w:rsidRPr="00840E89">
        <w:rPr>
          <w:rFonts w:ascii="Times New Roman" w:hAnsi="Times New Roman" w:cs="Times New Roman"/>
        </w:rPr>
        <w:t xml:space="preserve">L’incompétence peut être « </w:t>
      </w:r>
      <w:proofErr w:type="spellStart"/>
      <w:r w:rsidRPr="00840E89">
        <w:rPr>
          <w:rFonts w:ascii="Times New Roman" w:hAnsi="Times New Roman" w:cs="Times New Roman"/>
        </w:rPr>
        <w:t>ratione</w:t>
      </w:r>
      <w:proofErr w:type="spellEnd"/>
      <w:r w:rsidRPr="00840E89">
        <w:rPr>
          <w:rFonts w:ascii="Times New Roman" w:hAnsi="Times New Roman" w:cs="Times New Roman"/>
        </w:rPr>
        <w:t xml:space="preserve"> materiae » en fonction de l’objet de l’acte, « </w:t>
      </w:r>
      <w:proofErr w:type="spellStart"/>
      <w:r w:rsidRPr="00840E89">
        <w:rPr>
          <w:rFonts w:ascii="Times New Roman" w:hAnsi="Times New Roman" w:cs="Times New Roman"/>
        </w:rPr>
        <w:t>ratione</w:t>
      </w:r>
      <w:proofErr w:type="spellEnd"/>
      <w:r w:rsidRPr="00840E89">
        <w:rPr>
          <w:rFonts w:ascii="Times New Roman" w:hAnsi="Times New Roman" w:cs="Times New Roman"/>
        </w:rPr>
        <w:t xml:space="preserve"> </w:t>
      </w:r>
      <w:proofErr w:type="spellStart"/>
      <w:r w:rsidRPr="00840E89">
        <w:rPr>
          <w:rFonts w:ascii="Times New Roman" w:hAnsi="Times New Roman" w:cs="Times New Roman"/>
        </w:rPr>
        <w:t>loci</w:t>
      </w:r>
      <w:proofErr w:type="spellEnd"/>
      <w:r w:rsidRPr="00840E89">
        <w:rPr>
          <w:rFonts w:ascii="Times New Roman" w:hAnsi="Times New Roman" w:cs="Times New Roman"/>
        </w:rPr>
        <w:t xml:space="preserve"> » en fonction du territoire ou « </w:t>
      </w:r>
      <w:proofErr w:type="spellStart"/>
      <w:r w:rsidRPr="00840E89">
        <w:rPr>
          <w:rFonts w:ascii="Times New Roman" w:hAnsi="Times New Roman" w:cs="Times New Roman"/>
        </w:rPr>
        <w:t>ratione</w:t>
      </w:r>
      <w:proofErr w:type="spellEnd"/>
      <w:r w:rsidRPr="00840E89">
        <w:rPr>
          <w:rFonts w:ascii="Times New Roman" w:hAnsi="Times New Roman" w:cs="Times New Roman"/>
        </w:rPr>
        <w:t xml:space="preserve"> </w:t>
      </w:r>
      <w:proofErr w:type="spellStart"/>
      <w:r w:rsidRPr="00840E89">
        <w:rPr>
          <w:rFonts w:ascii="Times New Roman" w:hAnsi="Times New Roman" w:cs="Times New Roman"/>
        </w:rPr>
        <w:t>temporis</w:t>
      </w:r>
      <w:proofErr w:type="spellEnd"/>
      <w:r w:rsidRPr="00840E89">
        <w:rPr>
          <w:rFonts w:ascii="Times New Roman" w:hAnsi="Times New Roman" w:cs="Times New Roman"/>
        </w:rPr>
        <w:t xml:space="preserve"> » en fonction du temps.</w:t>
      </w:r>
    </w:p>
    <w:p w14:paraId="28A2298D" w14:textId="42EA781F" w:rsidR="00D26316" w:rsidRPr="00840E89" w:rsidRDefault="00D26316" w:rsidP="0083381B">
      <w:pPr>
        <w:jc w:val="both"/>
        <w:rPr>
          <w:rFonts w:ascii="Times New Roman" w:hAnsi="Times New Roman" w:cs="Times New Roman"/>
        </w:rPr>
      </w:pPr>
      <w:r w:rsidRPr="00840E89">
        <w:rPr>
          <w:rFonts w:ascii="Times New Roman" w:hAnsi="Times New Roman" w:cs="Times New Roman"/>
          <w:b/>
          <w:bCs/>
        </w:rPr>
        <w:t xml:space="preserve">2) – vice de forme et </w:t>
      </w:r>
      <w:r w:rsidR="00921FCE" w:rsidRPr="00840E89">
        <w:rPr>
          <w:rFonts w:ascii="Times New Roman" w:hAnsi="Times New Roman" w:cs="Times New Roman"/>
          <w:b/>
          <w:bCs/>
        </w:rPr>
        <w:t xml:space="preserve">/ ou </w:t>
      </w:r>
      <w:r w:rsidRPr="00840E89">
        <w:rPr>
          <w:rFonts w:ascii="Times New Roman" w:hAnsi="Times New Roman" w:cs="Times New Roman"/>
          <w:b/>
          <w:bCs/>
        </w:rPr>
        <w:t>de procédure :</w:t>
      </w:r>
      <w:r w:rsidRPr="00840E89">
        <w:rPr>
          <w:rFonts w:ascii="Times New Roman" w:hAnsi="Times New Roman" w:cs="Times New Roman"/>
        </w:rPr>
        <w:t xml:space="preserve"> lorsque la décision a été prise en méconnaissance de l’accomplissement des formalités et procédures auxquelles était assujetti l’acte administratif. Le juge ne sanctionne que l’inobservation de formalités substantielles. (Défaut de consultation d’un organisme dont l’avis doit éclairer l’administration par exemple ou insuffisance ou défaut de motivation </w:t>
      </w:r>
      <w:proofErr w:type="gramStart"/>
      <w:r w:rsidRPr="00840E89">
        <w:rPr>
          <w:rFonts w:ascii="Times New Roman" w:hAnsi="Times New Roman" w:cs="Times New Roman"/>
        </w:rPr>
        <w:t>etc….</w:t>
      </w:r>
      <w:proofErr w:type="gramEnd"/>
      <w:r w:rsidRPr="00840E89">
        <w:rPr>
          <w:rFonts w:ascii="Times New Roman" w:hAnsi="Times New Roman" w:cs="Times New Roman"/>
        </w:rPr>
        <w:t>).</w:t>
      </w:r>
    </w:p>
    <w:p w14:paraId="376041D3" w14:textId="77777777" w:rsidR="00921FCE" w:rsidRPr="00840E89" w:rsidRDefault="00921FCE" w:rsidP="00D26316">
      <w:pPr>
        <w:rPr>
          <w:rFonts w:ascii="Times New Roman" w:hAnsi="Times New Roman" w:cs="Times New Roman"/>
          <w:b/>
          <w:bCs/>
        </w:rPr>
      </w:pPr>
    </w:p>
    <w:p w14:paraId="505AE9D1" w14:textId="40153514" w:rsidR="00921FCE" w:rsidRPr="00840E89" w:rsidRDefault="00BF72CE" w:rsidP="00D26316">
      <w:pPr>
        <w:rPr>
          <w:rFonts w:ascii="Times New Roman" w:hAnsi="Times New Roman" w:cs="Times New Roman"/>
          <w:b/>
          <w:bCs/>
          <w:u w:val="single"/>
        </w:rPr>
      </w:pPr>
      <w:proofErr w:type="gramStart"/>
      <w:r w:rsidRPr="00840E89">
        <w:rPr>
          <w:rFonts w:ascii="Times New Roman" w:hAnsi="Times New Roman" w:cs="Times New Roman"/>
          <w:b/>
          <w:bCs/>
          <w:u w:val="single"/>
        </w:rPr>
        <w:t>B</w:t>
      </w:r>
      <w:r w:rsidR="00D26316" w:rsidRPr="00840E89">
        <w:rPr>
          <w:rFonts w:ascii="Times New Roman" w:hAnsi="Times New Roman" w:cs="Times New Roman"/>
          <w:b/>
          <w:bCs/>
          <w:u w:val="single"/>
        </w:rPr>
        <w:t>)-</w:t>
      </w:r>
      <w:proofErr w:type="gramEnd"/>
      <w:r w:rsidR="00D26316" w:rsidRPr="00840E89">
        <w:rPr>
          <w:rFonts w:ascii="Times New Roman" w:hAnsi="Times New Roman" w:cs="Times New Roman"/>
          <w:b/>
          <w:bCs/>
          <w:u w:val="single"/>
        </w:rPr>
        <w:t xml:space="preserve"> L</w:t>
      </w:r>
      <w:r w:rsidR="00921FCE" w:rsidRPr="00840E89">
        <w:rPr>
          <w:rFonts w:ascii="Times New Roman" w:hAnsi="Times New Roman" w:cs="Times New Roman"/>
          <w:b/>
          <w:bCs/>
          <w:u w:val="single"/>
        </w:rPr>
        <w:t>a décision</w:t>
      </w:r>
      <w:r w:rsidR="00D26316" w:rsidRPr="00840E89">
        <w:rPr>
          <w:rFonts w:ascii="Times New Roman" w:hAnsi="Times New Roman" w:cs="Times New Roman"/>
          <w:b/>
          <w:bCs/>
          <w:u w:val="single"/>
        </w:rPr>
        <w:t xml:space="preserve"> est illégal</w:t>
      </w:r>
      <w:r w:rsidR="00921FCE" w:rsidRPr="00840E89">
        <w:rPr>
          <w:rFonts w:ascii="Times New Roman" w:hAnsi="Times New Roman" w:cs="Times New Roman"/>
          <w:b/>
          <w:bCs/>
          <w:u w:val="single"/>
        </w:rPr>
        <w:t xml:space="preserve">e </w:t>
      </w:r>
      <w:r w:rsidR="00D26316" w:rsidRPr="00840E89">
        <w:rPr>
          <w:rFonts w:ascii="Times New Roman" w:hAnsi="Times New Roman" w:cs="Times New Roman"/>
          <w:b/>
          <w:bCs/>
          <w:u w:val="single"/>
        </w:rPr>
        <w:t>au fond : les moyens de légalité interne</w:t>
      </w:r>
    </w:p>
    <w:p w14:paraId="58746ED8" w14:textId="77777777" w:rsidR="00921FCE" w:rsidRPr="00840E89" w:rsidRDefault="00921FCE" w:rsidP="00D26316">
      <w:pPr>
        <w:rPr>
          <w:rFonts w:ascii="Times New Roman" w:hAnsi="Times New Roman" w:cs="Times New Roman"/>
          <w:b/>
          <w:bCs/>
          <w:u w:val="single"/>
        </w:rPr>
      </w:pPr>
    </w:p>
    <w:p w14:paraId="34B72039" w14:textId="4210CD73" w:rsidR="00D26316" w:rsidRPr="00840E89" w:rsidRDefault="00D26316" w:rsidP="00921FCE">
      <w:pPr>
        <w:jc w:val="both"/>
        <w:rPr>
          <w:rFonts w:ascii="Times New Roman" w:hAnsi="Times New Roman" w:cs="Times New Roman"/>
        </w:rPr>
      </w:pPr>
      <w:r w:rsidRPr="00840E89">
        <w:rPr>
          <w:rFonts w:ascii="Times New Roman" w:hAnsi="Times New Roman" w:cs="Times New Roman"/>
          <w:b/>
          <w:bCs/>
        </w:rPr>
        <w:t>1) – le détournement de pouvoir :</w:t>
      </w:r>
      <w:r w:rsidRPr="00840E89">
        <w:rPr>
          <w:rFonts w:ascii="Times New Roman" w:hAnsi="Times New Roman" w:cs="Times New Roman"/>
        </w:rPr>
        <w:t> lorsque l’autorité administrative agit dans un but étranger à l’intérêt général ou tout en poursuivant l’intérêt général ne suit pas l’objectif assigné à la mesure litigieuse ou lorsqu’il y a détournement de procédure etc….</w:t>
      </w:r>
      <w:r w:rsidR="00921FCE" w:rsidRPr="00840E89">
        <w:rPr>
          <w:rFonts w:ascii="Times New Roman" w:hAnsi="Times New Roman" w:cs="Times New Roman"/>
        </w:rPr>
        <w:t xml:space="preserve"> </w:t>
      </w:r>
      <w:r w:rsidR="00921FCE" w:rsidRPr="00840E89">
        <w:rPr>
          <w:rFonts w:ascii="Times New Roman" w:hAnsi="Times New Roman" w:cs="Times New Roman"/>
          <w:highlight w:val="yellow"/>
        </w:rPr>
        <w:t>A DEVELOPPER</w:t>
      </w:r>
    </w:p>
    <w:p w14:paraId="705BFDF3" w14:textId="21A87DF5" w:rsidR="00D26316" w:rsidRPr="00840E89" w:rsidRDefault="00D26316" w:rsidP="00921FCE">
      <w:pPr>
        <w:jc w:val="both"/>
        <w:rPr>
          <w:rFonts w:ascii="Times New Roman" w:hAnsi="Times New Roman" w:cs="Times New Roman"/>
        </w:rPr>
      </w:pPr>
      <w:r w:rsidRPr="00840E89">
        <w:rPr>
          <w:rFonts w:ascii="Times New Roman" w:hAnsi="Times New Roman" w:cs="Times New Roman"/>
          <w:b/>
          <w:bCs/>
        </w:rPr>
        <w:t>2) – la violation de la loi :</w:t>
      </w:r>
      <w:r w:rsidRPr="00840E89">
        <w:rPr>
          <w:rFonts w:ascii="Times New Roman" w:hAnsi="Times New Roman" w:cs="Times New Roman"/>
        </w:rPr>
        <w:t> lorsque l’autorité administrative viole non seulement la loi mais aussi la Constitution, les déclarations de droit, les préambules, un principe général du droit, une ordonnance, un décret ou un arrêté, la chose jugée, un traité ou un accord international etc….</w:t>
      </w:r>
      <w:r w:rsidR="00921FCE" w:rsidRPr="00840E89">
        <w:rPr>
          <w:rFonts w:ascii="Times New Roman" w:hAnsi="Times New Roman" w:cs="Times New Roman"/>
        </w:rPr>
        <w:t xml:space="preserve"> </w:t>
      </w:r>
      <w:r w:rsidR="00921FCE" w:rsidRPr="00840E89">
        <w:rPr>
          <w:rFonts w:ascii="Times New Roman" w:hAnsi="Times New Roman" w:cs="Times New Roman"/>
          <w:highlight w:val="yellow"/>
        </w:rPr>
        <w:t>A DEVELOPPER</w:t>
      </w:r>
    </w:p>
    <w:p w14:paraId="142A4BEA" w14:textId="029FBA36" w:rsidR="00D26316" w:rsidRPr="00840E89" w:rsidRDefault="00D26316" w:rsidP="00921FCE">
      <w:pPr>
        <w:jc w:val="both"/>
        <w:rPr>
          <w:rFonts w:ascii="Times New Roman" w:hAnsi="Times New Roman" w:cs="Times New Roman"/>
        </w:rPr>
      </w:pPr>
      <w:r w:rsidRPr="00840E89">
        <w:rPr>
          <w:rFonts w:ascii="Times New Roman" w:hAnsi="Times New Roman" w:cs="Times New Roman"/>
          <w:b/>
          <w:bCs/>
        </w:rPr>
        <w:t>3) – l’illégalité de l’objet :</w:t>
      </w:r>
      <w:r w:rsidRPr="00840E89">
        <w:rPr>
          <w:rFonts w:ascii="Times New Roman" w:hAnsi="Times New Roman" w:cs="Times New Roman"/>
        </w:rPr>
        <w:t xml:space="preserve"> lorsque l’autorité administrative ne pouvait prendre la décision attaquée. </w:t>
      </w:r>
      <w:r w:rsidR="00921FCE" w:rsidRPr="00840E89">
        <w:rPr>
          <w:rFonts w:ascii="Times New Roman" w:hAnsi="Times New Roman" w:cs="Times New Roman"/>
          <w:highlight w:val="yellow"/>
        </w:rPr>
        <w:t>A DEVELOPPER</w:t>
      </w:r>
    </w:p>
    <w:p w14:paraId="35AF1491" w14:textId="120D81BF" w:rsidR="00D26316" w:rsidRDefault="00D26316" w:rsidP="00921FCE">
      <w:pPr>
        <w:jc w:val="both"/>
        <w:rPr>
          <w:rFonts w:ascii="Times New Roman" w:hAnsi="Times New Roman" w:cs="Times New Roman"/>
        </w:rPr>
      </w:pPr>
      <w:r w:rsidRPr="00840E89">
        <w:rPr>
          <w:rFonts w:ascii="Times New Roman" w:hAnsi="Times New Roman" w:cs="Times New Roman"/>
          <w:b/>
          <w:bCs/>
        </w:rPr>
        <w:t>4) – l’erreur de droit :</w:t>
      </w:r>
      <w:r w:rsidRPr="00840E89">
        <w:rPr>
          <w:rFonts w:ascii="Times New Roman" w:hAnsi="Times New Roman" w:cs="Times New Roman"/>
        </w:rPr>
        <w:t> lorsque l’autorité administrative a commis une erreur dans son raisonnement juridique</w:t>
      </w:r>
      <w:r w:rsidR="00840E89" w:rsidRPr="00840E89">
        <w:rPr>
          <w:rFonts w:ascii="Times New Roman" w:hAnsi="Times New Roman" w:cs="Times New Roman"/>
        </w:rPr>
        <w:t xml:space="preserve"> (illégalité de la décision due à son édiction sur le fondement d</w:t>
      </w:r>
      <w:r w:rsidR="00840E89">
        <w:rPr>
          <w:rFonts w:ascii="Times New Roman" w:hAnsi="Times New Roman" w:cs="Times New Roman"/>
        </w:rPr>
        <w:t>’</w:t>
      </w:r>
      <w:r w:rsidR="00840E89" w:rsidRPr="00840E89">
        <w:rPr>
          <w:rFonts w:ascii="Times New Roman" w:hAnsi="Times New Roman" w:cs="Times New Roman"/>
        </w:rPr>
        <w:t xml:space="preserve">un </w:t>
      </w:r>
      <w:r w:rsidR="00840E89">
        <w:rPr>
          <w:rFonts w:ascii="Times New Roman" w:hAnsi="Times New Roman" w:cs="Times New Roman"/>
        </w:rPr>
        <w:t>texte qui ne lui est pas applicable, mauvaise interprétation des textes sur lesquels est basée la décision, inexistence du texte)</w:t>
      </w:r>
      <w:r w:rsidR="00921FCE" w:rsidRPr="00840E89">
        <w:rPr>
          <w:rFonts w:ascii="Times New Roman" w:hAnsi="Times New Roman" w:cs="Times New Roman"/>
        </w:rPr>
        <w:t xml:space="preserve"> </w:t>
      </w:r>
      <w:r w:rsidR="00921FCE" w:rsidRPr="00840E89">
        <w:rPr>
          <w:rFonts w:ascii="Times New Roman" w:hAnsi="Times New Roman" w:cs="Times New Roman"/>
          <w:highlight w:val="yellow"/>
        </w:rPr>
        <w:t>A DEVELOPPER</w:t>
      </w:r>
    </w:p>
    <w:p w14:paraId="2B374512" w14:textId="77777777" w:rsidR="00840E89" w:rsidRPr="00840E89" w:rsidRDefault="00840E89" w:rsidP="00921FCE">
      <w:pPr>
        <w:jc w:val="both"/>
        <w:rPr>
          <w:rFonts w:ascii="Times New Roman" w:hAnsi="Times New Roman" w:cs="Times New Roman"/>
        </w:rPr>
      </w:pPr>
    </w:p>
    <w:p w14:paraId="18B4E03C" w14:textId="489FE5EC" w:rsidR="00D26316" w:rsidRDefault="00D26316" w:rsidP="00840E89">
      <w:pPr>
        <w:jc w:val="both"/>
        <w:rPr>
          <w:rFonts w:ascii="Times New Roman" w:hAnsi="Times New Roman" w:cs="Times New Roman"/>
        </w:rPr>
      </w:pPr>
      <w:r w:rsidRPr="00840E89">
        <w:rPr>
          <w:rFonts w:ascii="Times New Roman" w:hAnsi="Times New Roman" w:cs="Times New Roman"/>
          <w:b/>
          <w:bCs/>
        </w:rPr>
        <w:lastRenderedPageBreak/>
        <w:t>5) – l’erreur de fait :</w:t>
      </w:r>
      <w:r w:rsidRPr="00840E89">
        <w:rPr>
          <w:rFonts w:ascii="Times New Roman" w:hAnsi="Times New Roman" w:cs="Times New Roman"/>
        </w:rPr>
        <w:t> lorsque l’autorité administrative a commis une erreur dans l’exactitude matérielle des faits et leur qualification juridique que le juge contrôle de façon exhaustive. Lorsque l’autorité administrative dispose d’un pouvoir discrétionnaire, le juge ne contrôle dans la qualification juridique des faits que l’erreur manifeste d’appréciation.</w:t>
      </w:r>
    </w:p>
    <w:p w14:paraId="243EF96F" w14:textId="26E4CC66" w:rsidR="00840E89" w:rsidRPr="00840E89" w:rsidRDefault="00840E89" w:rsidP="00840E89">
      <w:pPr>
        <w:jc w:val="both"/>
        <w:rPr>
          <w:rFonts w:ascii="Times New Roman" w:hAnsi="Times New Roman" w:cs="Times New Roman"/>
          <w:b/>
          <w:bCs/>
        </w:rPr>
      </w:pPr>
      <w:r w:rsidRPr="00840E89">
        <w:rPr>
          <w:rFonts w:ascii="Times New Roman" w:hAnsi="Times New Roman" w:cs="Times New Roman"/>
          <w:b/>
          <w:bCs/>
        </w:rPr>
        <w:t>6</w:t>
      </w:r>
      <w:r>
        <w:rPr>
          <w:rFonts w:ascii="Times New Roman" w:hAnsi="Times New Roman" w:cs="Times New Roman"/>
        </w:rPr>
        <w:t xml:space="preserve">)- </w:t>
      </w:r>
      <w:r w:rsidRPr="00840E89">
        <w:rPr>
          <w:rFonts w:ascii="Times New Roman" w:hAnsi="Times New Roman" w:cs="Times New Roman"/>
          <w:b/>
          <w:bCs/>
        </w:rPr>
        <w:t>l’erreur manifeste d’appréciatio</w:t>
      </w:r>
      <w:r>
        <w:rPr>
          <w:rFonts w:ascii="Times New Roman" w:hAnsi="Times New Roman" w:cs="Times New Roman"/>
          <w:b/>
          <w:bCs/>
        </w:rPr>
        <w:t>n</w:t>
      </w:r>
      <w:r w:rsidRPr="00840E89">
        <w:rPr>
          <w:rFonts w:ascii="Times New Roman" w:hAnsi="Times New Roman" w:cs="Times New Roman"/>
        </w:rPr>
        <w:t xml:space="preserve"> lorsque l'administration s'est trompée grossièrement dans l'appréciation des faits qui ont motivé sa décision.</w:t>
      </w:r>
    </w:p>
    <w:p w14:paraId="71395973" w14:textId="21BAAAF4" w:rsidR="00840E89" w:rsidRPr="00840E89" w:rsidRDefault="00840E89" w:rsidP="00840E89">
      <w:pPr>
        <w:jc w:val="both"/>
        <w:rPr>
          <w:rFonts w:ascii="Times New Roman" w:hAnsi="Times New Roman" w:cs="Times New Roman"/>
        </w:rPr>
      </w:pPr>
      <w:r>
        <w:rPr>
          <w:rFonts w:ascii="Times New Roman" w:hAnsi="Times New Roman" w:cs="Times New Roman"/>
          <w:b/>
          <w:bCs/>
          <w:highlight w:val="yellow"/>
        </w:rPr>
        <w:t xml:space="preserve">7) Eventuellement : </w:t>
      </w:r>
      <w:r w:rsidRPr="00840E89">
        <w:rPr>
          <w:rFonts w:ascii="Times New Roman" w:hAnsi="Times New Roman" w:cs="Times New Roman"/>
          <w:b/>
          <w:bCs/>
          <w:highlight w:val="yellow"/>
          <w:u w:val="single"/>
        </w:rPr>
        <w:t>En matière de sanction</w:t>
      </w:r>
      <w:r w:rsidRPr="00840E89">
        <w:rPr>
          <w:rFonts w:ascii="Times New Roman" w:hAnsi="Times New Roman" w:cs="Times New Roman"/>
          <w:highlight w:val="yellow"/>
        </w:rPr>
        <w:t>, erreur sur la qualification juridique des faits : les faits reprochés au militaire ne sont pas fautifs (contrôle de l’erreur d’appréciation), la sanction choisie s’avère disproportionnée au regard des faits commis (contrôle de proportionnalité)</w:t>
      </w:r>
    </w:p>
    <w:p w14:paraId="6E0B244D" w14:textId="77777777" w:rsidR="00DA11E1" w:rsidRPr="00840E89" w:rsidRDefault="00DA11E1" w:rsidP="00D26316">
      <w:pPr>
        <w:rPr>
          <w:rFonts w:ascii="Times New Roman" w:hAnsi="Times New Roman" w:cs="Times New Roman"/>
        </w:rPr>
      </w:pPr>
    </w:p>
    <w:p w14:paraId="0ECF8452" w14:textId="4A13FA55" w:rsidR="00840E89" w:rsidRPr="00840E89" w:rsidRDefault="00DA11E1" w:rsidP="00840E89">
      <w:pPr>
        <w:pBdr>
          <w:bottom w:val="single" w:sz="4" w:space="1" w:color="auto"/>
        </w:pBdr>
        <w:jc w:val="center"/>
        <w:rPr>
          <w:rFonts w:ascii="Times New Roman" w:hAnsi="Times New Roman" w:cs="Times New Roman"/>
          <w:b/>
          <w:bCs/>
        </w:rPr>
      </w:pPr>
      <w:r w:rsidRPr="00840E89">
        <w:rPr>
          <w:rFonts w:ascii="Times New Roman" w:hAnsi="Times New Roman" w:cs="Times New Roman"/>
          <w:b/>
          <w:bCs/>
        </w:rPr>
        <w:t>PAR CES MOTIFS</w:t>
      </w:r>
    </w:p>
    <w:p w14:paraId="3C7C9B41" w14:textId="5160EF77" w:rsidR="00DA11E1" w:rsidRPr="00840E89" w:rsidRDefault="00DA11E1" w:rsidP="00840E89">
      <w:pPr>
        <w:pBdr>
          <w:bottom w:val="single" w:sz="4" w:space="1" w:color="auto"/>
        </w:pBdr>
        <w:jc w:val="center"/>
        <w:rPr>
          <w:rFonts w:ascii="Times New Roman" w:hAnsi="Times New Roman" w:cs="Times New Roman"/>
        </w:rPr>
      </w:pPr>
      <w:proofErr w:type="gramStart"/>
      <w:r w:rsidRPr="00840E89">
        <w:rPr>
          <w:rFonts w:ascii="Times New Roman" w:hAnsi="Times New Roman" w:cs="Times New Roman"/>
          <w:b/>
          <w:bCs/>
        </w:rPr>
        <w:t>et</w:t>
      </w:r>
      <w:proofErr w:type="gramEnd"/>
      <w:r w:rsidRPr="00840E89">
        <w:rPr>
          <w:rFonts w:ascii="Times New Roman" w:hAnsi="Times New Roman" w:cs="Times New Roman"/>
          <w:b/>
          <w:bCs/>
        </w:rPr>
        <w:t xml:space="preserve"> tous autres à produire, déduire ou suppléer, au besoin d’office, l’exposant conclut qu’il plaise au Tribunal administratif de &lt; … &gt;</w:t>
      </w:r>
    </w:p>
    <w:p w14:paraId="135CDB11" w14:textId="669482EB" w:rsidR="00DA11E1" w:rsidRPr="00840E89" w:rsidRDefault="00D26316" w:rsidP="00840E89">
      <w:pPr>
        <w:jc w:val="both"/>
        <w:rPr>
          <w:rFonts w:ascii="Times New Roman" w:hAnsi="Times New Roman" w:cs="Times New Roman"/>
        </w:rPr>
      </w:pPr>
      <w:r w:rsidRPr="00840E89">
        <w:rPr>
          <w:rFonts w:ascii="Times New Roman" w:hAnsi="Times New Roman" w:cs="Times New Roman"/>
        </w:rPr>
        <w:t xml:space="preserve">L’exposant, par ses moyens, demande au Tribunal </w:t>
      </w:r>
      <w:r w:rsidR="00840E89" w:rsidRPr="00840E89">
        <w:rPr>
          <w:rFonts w:ascii="Times New Roman" w:hAnsi="Times New Roman" w:cs="Times New Roman"/>
        </w:rPr>
        <w:t>administratif</w:t>
      </w:r>
      <w:r w:rsidRPr="00840E89">
        <w:rPr>
          <w:rFonts w:ascii="Times New Roman" w:hAnsi="Times New Roman" w:cs="Times New Roman"/>
        </w:rPr>
        <w:t xml:space="preserve"> de (ville)</w:t>
      </w:r>
      <w:r w:rsidR="00840E89">
        <w:rPr>
          <w:rFonts w:ascii="Times New Roman" w:hAnsi="Times New Roman" w:cs="Times New Roman"/>
        </w:rPr>
        <w:t xml:space="preserve"> / Conseil d’Etat</w:t>
      </w:r>
      <w:r w:rsidRPr="00840E89">
        <w:rPr>
          <w:rFonts w:ascii="Times New Roman" w:hAnsi="Times New Roman" w:cs="Times New Roman"/>
        </w:rPr>
        <w:t xml:space="preserve"> d’annuler </w:t>
      </w:r>
    </w:p>
    <w:p w14:paraId="6C4CD578" w14:textId="77777777" w:rsidR="00DA11E1" w:rsidRPr="00840E89" w:rsidRDefault="00DA11E1" w:rsidP="00840E89">
      <w:pPr>
        <w:pStyle w:val="Paragraphedeliste"/>
        <w:numPr>
          <w:ilvl w:val="0"/>
          <w:numId w:val="2"/>
        </w:numPr>
        <w:jc w:val="both"/>
        <w:rPr>
          <w:rFonts w:ascii="Times New Roman" w:hAnsi="Times New Roman" w:cs="Times New Roman"/>
        </w:rPr>
      </w:pPr>
      <w:r w:rsidRPr="00840E89">
        <w:rPr>
          <w:rFonts w:ascii="Times New Roman" w:hAnsi="Times New Roman" w:cs="Times New Roman"/>
        </w:rPr>
        <w:t>Préciser la décision attaquée</w:t>
      </w:r>
    </w:p>
    <w:p w14:paraId="5AA64292" w14:textId="3CA6D011" w:rsidR="00D26316" w:rsidRPr="00840E89" w:rsidRDefault="00D26316" w:rsidP="00840E89">
      <w:pPr>
        <w:jc w:val="both"/>
        <w:rPr>
          <w:rFonts w:ascii="Times New Roman" w:hAnsi="Times New Roman" w:cs="Times New Roman"/>
        </w:rPr>
      </w:pPr>
      <w:r w:rsidRPr="00840E89">
        <w:rPr>
          <w:rFonts w:ascii="Times New Roman" w:hAnsi="Times New Roman" w:cs="Times New Roman"/>
        </w:rPr>
        <w:t xml:space="preserve">Il demande, sur le fondement de l’article L.761-1 du Code de justice administrative la condamnation de </w:t>
      </w:r>
      <w:r w:rsidR="00840E89">
        <w:rPr>
          <w:rFonts w:ascii="Times New Roman" w:hAnsi="Times New Roman" w:cs="Times New Roman"/>
        </w:rPr>
        <w:t>……………………</w:t>
      </w:r>
      <w:r w:rsidRPr="00840E89">
        <w:rPr>
          <w:rFonts w:ascii="Times New Roman" w:hAnsi="Times New Roman" w:cs="Times New Roman"/>
        </w:rPr>
        <w:t xml:space="preserve"> de ……à lui payer la somme de </w:t>
      </w:r>
      <w:proofErr w:type="gramStart"/>
      <w:r w:rsidRPr="00840E89">
        <w:rPr>
          <w:rFonts w:ascii="Times New Roman" w:hAnsi="Times New Roman" w:cs="Times New Roman"/>
        </w:rPr>
        <w:t>…….</w:t>
      </w:r>
      <w:proofErr w:type="gramEnd"/>
      <w:r w:rsidRPr="00840E89">
        <w:rPr>
          <w:rFonts w:ascii="Times New Roman" w:hAnsi="Times New Roman" w:cs="Times New Roman"/>
        </w:rPr>
        <w:t>EUR au titre des frais exposés dans la présente instance et non compris dans les dépens.</w:t>
      </w:r>
    </w:p>
    <w:p w14:paraId="3754BD1F" w14:textId="77777777" w:rsidR="00D26316" w:rsidRPr="00840E89" w:rsidRDefault="00D26316" w:rsidP="00840E89">
      <w:pPr>
        <w:jc w:val="right"/>
        <w:rPr>
          <w:rFonts w:ascii="Times New Roman" w:hAnsi="Times New Roman" w:cs="Times New Roman"/>
        </w:rPr>
      </w:pPr>
      <w:r w:rsidRPr="00840E89">
        <w:rPr>
          <w:rFonts w:ascii="Times New Roman" w:hAnsi="Times New Roman" w:cs="Times New Roman"/>
        </w:rPr>
        <w:t xml:space="preserve">A </w:t>
      </w:r>
      <w:proofErr w:type="gramStart"/>
      <w:r w:rsidR="00DA11E1" w:rsidRPr="00840E89">
        <w:rPr>
          <w:rFonts w:ascii="Times New Roman" w:hAnsi="Times New Roman" w:cs="Times New Roman"/>
        </w:rPr>
        <w:t xml:space="preserve">XXX, </w:t>
      </w:r>
      <w:r w:rsidRPr="00840E89">
        <w:rPr>
          <w:rFonts w:ascii="Times New Roman" w:hAnsi="Times New Roman" w:cs="Times New Roman"/>
        </w:rPr>
        <w:t xml:space="preserve"> le</w:t>
      </w:r>
      <w:proofErr w:type="gramEnd"/>
      <w:r w:rsidRPr="00840E89">
        <w:rPr>
          <w:rFonts w:ascii="Times New Roman" w:hAnsi="Times New Roman" w:cs="Times New Roman"/>
        </w:rPr>
        <w:t xml:space="preserve"> </w:t>
      </w:r>
      <w:r w:rsidR="00DA11E1" w:rsidRPr="00840E89">
        <w:rPr>
          <w:rFonts w:ascii="Times New Roman" w:hAnsi="Times New Roman" w:cs="Times New Roman"/>
          <w:highlight w:val="yellow"/>
        </w:rPr>
        <w:t>(préciser la date d’envoi du recours</w:t>
      </w:r>
      <w:r w:rsidR="00DA11E1" w:rsidRPr="00840E89">
        <w:rPr>
          <w:rFonts w:ascii="Times New Roman" w:hAnsi="Times New Roman" w:cs="Times New Roman"/>
        </w:rPr>
        <w:t>)</w:t>
      </w:r>
    </w:p>
    <w:p w14:paraId="48E81F2F" w14:textId="77777777" w:rsidR="00D26316" w:rsidRPr="00840E89" w:rsidRDefault="00D26316" w:rsidP="00840E89">
      <w:pPr>
        <w:jc w:val="right"/>
        <w:rPr>
          <w:rFonts w:ascii="Times New Roman" w:hAnsi="Times New Roman" w:cs="Times New Roman"/>
        </w:rPr>
      </w:pPr>
      <w:r w:rsidRPr="00840E89">
        <w:rPr>
          <w:rFonts w:ascii="Times New Roman" w:hAnsi="Times New Roman" w:cs="Times New Roman"/>
        </w:rPr>
        <w:t>Signature (</w:t>
      </w:r>
      <w:r w:rsidRPr="00840E89">
        <w:rPr>
          <w:rFonts w:ascii="Times New Roman" w:hAnsi="Times New Roman" w:cs="Times New Roman"/>
          <w:highlight w:val="yellow"/>
        </w:rPr>
        <w:t>N’oubliez surtout pas de signer votre recours</w:t>
      </w:r>
      <w:bookmarkStart w:id="0" w:name="_GoBack"/>
      <w:bookmarkEnd w:id="0"/>
      <w:r w:rsidRPr="00840E89">
        <w:rPr>
          <w:rFonts w:ascii="Times New Roman" w:hAnsi="Times New Roman" w:cs="Times New Roman"/>
        </w:rPr>
        <w:t>)</w:t>
      </w:r>
    </w:p>
    <w:p w14:paraId="2E757316" w14:textId="77777777" w:rsidR="00840E89" w:rsidRDefault="00840E89" w:rsidP="00D26316">
      <w:pPr>
        <w:rPr>
          <w:rFonts w:ascii="Times New Roman" w:hAnsi="Times New Roman" w:cs="Times New Roman"/>
          <w:b/>
          <w:bCs/>
        </w:rPr>
      </w:pPr>
    </w:p>
    <w:p w14:paraId="0C012E83" w14:textId="6688F03E" w:rsidR="00D26316" w:rsidRPr="00840E89" w:rsidRDefault="00C63161" w:rsidP="00D26316">
      <w:pPr>
        <w:rPr>
          <w:rFonts w:ascii="Times New Roman" w:hAnsi="Times New Roman" w:cs="Times New Roman"/>
        </w:rPr>
      </w:pPr>
      <w:r w:rsidRPr="00840E89">
        <w:rPr>
          <w:rFonts w:ascii="Times New Roman" w:hAnsi="Times New Roman" w:cs="Times New Roman"/>
          <w:b/>
          <w:bCs/>
        </w:rPr>
        <w:t xml:space="preserve">LISTE </w:t>
      </w:r>
      <w:r w:rsidR="00D26316" w:rsidRPr="00840E89">
        <w:rPr>
          <w:rFonts w:ascii="Times New Roman" w:hAnsi="Times New Roman" w:cs="Times New Roman"/>
          <w:b/>
          <w:bCs/>
        </w:rPr>
        <w:t>PIECES JOINTES :</w:t>
      </w:r>
      <w:r w:rsidR="00D26316" w:rsidRPr="00840E89">
        <w:rPr>
          <w:rFonts w:ascii="Times New Roman" w:hAnsi="Times New Roman" w:cs="Times New Roman"/>
        </w:rPr>
        <w:t> ne pas oublier de</w:t>
      </w:r>
      <w:r w:rsidRPr="00840E89">
        <w:rPr>
          <w:rFonts w:ascii="Times New Roman" w:hAnsi="Times New Roman" w:cs="Times New Roman"/>
        </w:rPr>
        <w:t xml:space="preserve"> produire la liste des pièces énumérées </w:t>
      </w:r>
      <w:r w:rsidR="009E1694" w:rsidRPr="00840E89">
        <w:rPr>
          <w:rFonts w:ascii="Times New Roman" w:hAnsi="Times New Roman" w:cs="Times New Roman"/>
        </w:rPr>
        <w:t>dans le recours et de</w:t>
      </w:r>
      <w:r w:rsidR="00D26316" w:rsidRPr="00840E89">
        <w:rPr>
          <w:rFonts w:ascii="Times New Roman" w:hAnsi="Times New Roman" w:cs="Times New Roman"/>
        </w:rPr>
        <w:t xml:space="preserve"> joindre la décision attaquée et les pièces probantes</w:t>
      </w:r>
      <w:r w:rsidRPr="00840E89">
        <w:rPr>
          <w:rFonts w:ascii="Times New Roman" w:hAnsi="Times New Roman" w:cs="Times New Roman"/>
        </w:rPr>
        <w:t xml:space="preserve"> numérotées </w:t>
      </w:r>
    </w:p>
    <w:p w14:paraId="2462024D" w14:textId="77777777" w:rsidR="00D26316" w:rsidRPr="00840E89" w:rsidRDefault="00D26316" w:rsidP="00D26316">
      <w:pPr>
        <w:rPr>
          <w:rFonts w:ascii="Times New Roman" w:hAnsi="Times New Roman" w:cs="Times New Roman"/>
        </w:rPr>
      </w:pPr>
      <w:r w:rsidRPr="00840E89">
        <w:rPr>
          <w:rFonts w:ascii="Times New Roman" w:hAnsi="Times New Roman" w:cs="Times New Roman"/>
        </w:rPr>
        <w:t> </w:t>
      </w:r>
    </w:p>
    <w:p w14:paraId="5EFF0BFA" w14:textId="77777777" w:rsidR="00FF2208" w:rsidRPr="00840E89" w:rsidRDefault="00FF2208">
      <w:pPr>
        <w:rPr>
          <w:rFonts w:ascii="Times New Roman" w:hAnsi="Times New Roman" w:cs="Times New Roman"/>
        </w:rPr>
      </w:pPr>
    </w:p>
    <w:sectPr w:rsidR="00FF2208" w:rsidRPr="00840E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25686"/>
    <w:multiLevelType w:val="hybridMultilevel"/>
    <w:tmpl w:val="658882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527C97"/>
    <w:multiLevelType w:val="hybridMultilevel"/>
    <w:tmpl w:val="86445AEC"/>
    <w:lvl w:ilvl="0" w:tplc="7B5288D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A47C03"/>
    <w:multiLevelType w:val="hybridMultilevel"/>
    <w:tmpl w:val="D4CAFBF6"/>
    <w:lvl w:ilvl="0" w:tplc="E3E2F15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E432415"/>
    <w:multiLevelType w:val="hybridMultilevel"/>
    <w:tmpl w:val="0470ADF8"/>
    <w:lvl w:ilvl="0" w:tplc="EE500E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16"/>
    <w:rsid w:val="00027692"/>
    <w:rsid w:val="00183D31"/>
    <w:rsid w:val="001A4FC4"/>
    <w:rsid w:val="00431B70"/>
    <w:rsid w:val="004C14B7"/>
    <w:rsid w:val="00565342"/>
    <w:rsid w:val="00696C97"/>
    <w:rsid w:val="00771F36"/>
    <w:rsid w:val="007A0DDE"/>
    <w:rsid w:val="00802702"/>
    <w:rsid w:val="0083381B"/>
    <w:rsid w:val="00840E89"/>
    <w:rsid w:val="00921FCE"/>
    <w:rsid w:val="00961B13"/>
    <w:rsid w:val="009E1694"/>
    <w:rsid w:val="00A106C6"/>
    <w:rsid w:val="00B30205"/>
    <w:rsid w:val="00BF72CE"/>
    <w:rsid w:val="00C63161"/>
    <w:rsid w:val="00CC5FDE"/>
    <w:rsid w:val="00CD14A1"/>
    <w:rsid w:val="00D26316"/>
    <w:rsid w:val="00D664E5"/>
    <w:rsid w:val="00DA11E1"/>
    <w:rsid w:val="00EC31C8"/>
    <w:rsid w:val="00F42464"/>
    <w:rsid w:val="00FF2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784C"/>
  <w15:chartTrackingRefBased/>
  <w15:docId w15:val="{9EFFE8A3-B59F-47FF-9588-9D282F9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aleway" w:eastAsiaTheme="minorHAnsi" w:hAnsi="Raleway"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6316"/>
    <w:pPr>
      <w:ind w:left="720"/>
      <w:contextualSpacing/>
    </w:pPr>
  </w:style>
  <w:style w:type="character" w:styleId="Lienhypertexte">
    <w:name w:val="Hyperlink"/>
    <w:basedOn w:val="Policepardfaut"/>
    <w:uiPriority w:val="99"/>
    <w:unhideWhenUsed/>
    <w:rsid w:val="00183D31"/>
    <w:rPr>
      <w:color w:val="0563C1" w:themeColor="hyperlink"/>
      <w:u w:val="single"/>
    </w:rPr>
  </w:style>
  <w:style w:type="character" w:styleId="Mentionnonrsolue">
    <w:name w:val="Unresolved Mention"/>
    <w:basedOn w:val="Policepardfaut"/>
    <w:uiPriority w:val="99"/>
    <w:semiHidden/>
    <w:unhideWhenUsed/>
    <w:rsid w:val="00183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7869">
      <w:bodyDiv w:val="1"/>
      <w:marLeft w:val="0"/>
      <w:marRight w:val="0"/>
      <w:marTop w:val="0"/>
      <w:marBottom w:val="0"/>
      <w:divBdr>
        <w:top w:val="none" w:sz="0" w:space="0" w:color="auto"/>
        <w:left w:val="none" w:sz="0" w:space="0" w:color="auto"/>
        <w:bottom w:val="none" w:sz="0" w:space="0" w:color="auto"/>
        <w:right w:val="none" w:sz="0" w:space="0" w:color="auto"/>
      </w:divBdr>
    </w:div>
    <w:div w:id="1531603176">
      <w:bodyDiv w:val="1"/>
      <w:marLeft w:val="0"/>
      <w:marRight w:val="0"/>
      <w:marTop w:val="0"/>
      <w:marBottom w:val="0"/>
      <w:divBdr>
        <w:top w:val="none" w:sz="0" w:space="0" w:color="auto"/>
        <w:left w:val="none" w:sz="0" w:space="0" w:color="auto"/>
        <w:bottom w:val="none" w:sz="0" w:space="0" w:color="auto"/>
        <w:right w:val="none" w:sz="0" w:space="0" w:color="auto"/>
      </w:divBdr>
    </w:div>
    <w:div w:id="1554466706">
      <w:bodyDiv w:val="1"/>
      <w:marLeft w:val="0"/>
      <w:marRight w:val="0"/>
      <w:marTop w:val="0"/>
      <w:marBottom w:val="0"/>
      <w:divBdr>
        <w:top w:val="none" w:sz="0" w:space="0" w:color="auto"/>
        <w:left w:val="none" w:sz="0" w:space="0" w:color="auto"/>
        <w:bottom w:val="none" w:sz="0" w:space="0" w:color="auto"/>
        <w:right w:val="none" w:sz="0" w:space="0" w:color="auto"/>
      </w:divBdr>
    </w:div>
    <w:div w:id="17106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26597003&amp;idArticle=JORFARTI000026597370&amp;categorieLien=ci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FDCC4B0219C4293E5CAD0651FD3AB" ma:contentTypeVersion="13" ma:contentTypeDescription="Crée un document." ma:contentTypeScope="" ma:versionID="4d4fa15dc8ba27b5322dacf8d0676102">
  <xsd:schema xmlns:xsd="http://www.w3.org/2001/XMLSchema" xmlns:xs="http://www.w3.org/2001/XMLSchema" xmlns:p="http://schemas.microsoft.com/office/2006/metadata/properties" xmlns:ns2="f6474ae3-2365-4fc6-a82c-6bb3aed261ce" targetNamespace="http://schemas.microsoft.com/office/2006/metadata/properties" ma:root="true" ma:fieldsID="79aafbb10f26c4b7368ef7327d0eb854" ns2:_="">
    <xsd:import namespace="f6474ae3-2365-4fc6-a82c-6bb3aed261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74ae3-2365-4fc6-a82c-6bb3aed2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52F33-C408-4840-AEDB-4515A61DA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74ae3-2365-4fc6-a82c-6bb3aed26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686A6-11F0-4CC8-A839-33ECC35C4A9C}">
  <ds:schemaRefs>
    <ds:schemaRef ds:uri="http://schemas.microsoft.com/sharepoint/v3/contenttype/forms"/>
  </ds:schemaRefs>
</ds:datastoreItem>
</file>

<file path=customXml/itemProps3.xml><?xml version="1.0" encoding="utf-8"?>
<ds:datastoreItem xmlns:ds="http://schemas.openxmlformats.org/officeDocument/2006/customXml" ds:itemID="{FB348534-3134-4833-A0BF-6041F7B6B0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1267</Words>
  <Characters>6969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moumni</dc:creator>
  <cp:keywords/>
  <dc:description/>
  <cp:lastModifiedBy>Elodie Maumont</cp:lastModifiedBy>
  <cp:revision>2</cp:revision>
  <dcterms:created xsi:type="dcterms:W3CDTF">2020-10-20T07:56:00Z</dcterms:created>
  <dcterms:modified xsi:type="dcterms:W3CDTF">2020-10-20T07:56:00Z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0x010100299FDCC4B0219C4293E5CAD0651FD3AB</vt:lpwstr>
  </property>
</Properties>
</file>