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AD031" w14:textId="77777777" w:rsidR="000B5E9A" w:rsidRDefault="00707FB3" w:rsidP="000B5E9A">
      <w:pPr>
        <w:spacing w:after="0" w:line="240" w:lineRule="auto"/>
        <w:jc w:val="center"/>
        <w:rPr>
          <w:rFonts w:ascii="Raleway" w:hAnsi="Raleway"/>
        </w:rPr>
      </w:pPr>
      <w:r w:rsidRPr="00707FB3">
        <w:rPr>
          <w:rFonts w:ascii="Raleway" w:hAnsi="Raleway"/>
        </w:rPr>
        <w:t xml:space="preserve">Liste des services compétents pour adresser </w:t>
      </w:r>
    </w:p>
    <w:p w14:paraId="51A43B34" w14:textId="2480098B" w:rsidR="000B5E9A" w:rsidRDefault="00707FB3" w:rsidP="000B5E9A">
      <w:pPr>
        <w:spacing w:after="0" w:line="240" w:lineRule="auto"/>
        <w:jc w:val="center"/>
        <w:rPr>
          <w:rFonts w:ascii="Raleway" w:hAnsi="Raleway"/>
        </w:rPr>
      </w:pPr>
      <w:proofErr w:type="gramStart"/>
      <w:r w:rsidRPr="00707FB3">
        <w:rPr>
          <w:rFonts w:ascii="Raleway" w:hAnsi="Raleway"/>
        </w:rPr>
        <w:t>une</w:t>
      </w:r>
      <w:proofErr w:type="gramEnd"/>
      <w:r w:rsidRPr="00707FB3">
        <w:rPr>
          <w:rFonts w:ascii="Raleway" w:hAnsi="Raleway"/>
        </w:rPr>
        <w:t xml:space="preserve"> demande d’indemnisation</w:t>
      </w:r>
    </w:p>
    <w:p w14:paraId="5A5D5908" w14:textId="723E0DCC" w:rsidR="00545FCA" w:rsidRPr="00707FB3" w:rsidRDefault="00707FB3" w:rsidP="000B5E9A">
      <w:pPr>
        <w:spacing w:after="0" w:line="240" w:lineRule="auto"/>
        <w:jc w:val="center"/>
        <w:rPr>
          <w:rFonts w:ascii="Raleway" w:hAnsi="Raleway"/>
        </w:rPr>
      </w:pPr>
      <w:r w:rsidRPr="00707FB3">
        <w:rPr>
          <w:rFonts w:ascii="Raleway" w:hAnsi="Raleway"/>
        </w:rPr>
        <w:t xml:space="preserve"> </w:t>
      </w:r>
      <w:proofErr w:type="gramStart"/>
      <w:r w:rsidRPr="00707FB3">
        <w:rPr>
          <w:rFonts w:ascii="Raleway" w:hAnsi="Raleway"/>
        </w:rPr>
        <w:t>ou</w:t>
      </w:r>
      <w:proofErr w:type="gramEnd"/>
      <w:r w:rsidRPr="00707FB3">
        <w:rPr>
          <w:rFonts w:ascii="Raleway" w:hAnsi="Raleway"/>
        </w:rPr>
        <w:t xml:space="preserve"> de réparation (</w:t>
      </w:r>
      <w:proofErr w:type="spellStart"/>
      <w:r w:rsidRPr="00707FB3">
        <w:rPr>
          <w:rFonts w:ascii="Raleway" w:hAnsi="Raleway"/>
        </w:rPr>
        <w:t>Brugnot</w:t>
      </w:r>
      <w:proofErr w:type="spellEnd"/>
      <w:r w:rsidRPr="00707FB3">
        <w:rPr>
          <w:rFonts w:ascii="Raleway" w:hAnsi="Raleway"/>
        </w:rPr>
        <w:t>, préjudice moral, préjudice financier etc…)</w:t>
      </w:r>
    </w:p>
    <w:p w14:paraId="79E869E7" w14:textId="6433BF39" w:rsidR="00707FB3" w:rsidRPr="00707FB3" w:rsidRDefault="00707FB3">
      <w:pPr>
        <w:rPr>
          <w:rFonts w:ascii="Raleway" w:hAnsi="Raleway"/>
        </w:rPr>
      </w:pPr>
    </w:p>
    <w:p w14:paraId="303BD4BC" w14:textId="4437F94F" w:rsidR="00707FB3" w:rsidRPr="005240CB" w:rsidRDefault="00B15850" w:rsidP="005240CB">
      <w:pPr>
        <w:spacing w:line="240" w:lineRule="auto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 xml:space="preserve">I - </w:t>
      </w:r>
      <w:r w:rsidR="00707FB3" w:rsidRPr="005240CB">
        <w:rPr>
          <w:rFonts w:ascii="Raleway" w:hAnsi="Raleway"/>
          <w:b/>
          <w:bCs/>
        </w:rPr>
        <w:t xml:space="preserve">Pour les non-officiers : </w:t>
      </w:r>
    </w:p>
    <w:p w14:paraId="35810919" w14:textId="06FC3125" w:rsidR="00707FB3" w:rsidRPr="00707FB3" w:rsidRDefault="005240CB" w:rsidP="005240CB">
      <w:pPr>
        <w:spacing w:line="240" w:lineRule="auto"/>
        <w:rPr>
          <w:rFonts w:ascii="Raleway" w:hAnsi="Raleway"/>
        </w:rPr>
      </w:pPr>
      <w:r>
        <w:rPr>
          <w:rFonts w:ascii="Raleway" w:hAnsi="Raleway"/>
        </w:rPr>
        <w:t>Le service local du contentieux compétent est celui du</w:t>
      </w:r>
      <w:r w:rsidR="00707FB3" w:rsidRPr="00707FB3">
        <w:rPr>
          <w:rFonts w:ascii="Raleway" w:hAnsi="Raleway"/>
        </w:rPr>
        <w:t xml:space="preserve"> lieu d’affectation à savoir :</w:t>
      </w:r>
    </w:p>
    <w:p w14:paraId="0BBC5121" w14:textId="528112EA" w:rsidR="00707FB3" w:rsidRPr="00707FB3" w:rsidRDefault="00707FB3" w:rsidP="005240CB">
      <w:pPr>
        <w:spacing w:line="240" w:lineRule="auto"/>
        <w:rPr>
          <w:rFonts w:ascii="Raleway" w:hAnsi="Raleway"/>
        </w:rPr>
      </w:pPr>
    </w:p>
    <w:p w14:paraId="3CBF7020" w14:textId="68EB50D4" w:rsidR="00707FB3" w:rsidRPr="005240CB" w:rsidRDefault="00707FB3" w:rsidP="005240CB">
      <w:pPr>
        <w:pStyle w:val="Paragraphedeliste"/>
        <w:numPr>
          <w:ilvl w:val="0"/>
          <w:numId w:val="2"/>
        </w:numPr>
        <w:spacing w:after="0" w:line="240" w:lineRule="auto"/>
        <w:rPr>
          <w:rFonts w:ascii="Raleway" w:hAnsi="Raleway"/>
        </w:rPr>
      </w:pPr>
      <w:r w:rsidRPr="005240CB">
        <w:rPr>
          <w:rFonts w:ascii="Raleway" w:hAnsi="Raleway"/>
          <w:b/>
          <w:bCs/>
        </w:rPr>
        <w:t>Région Nord, Nord-Ouest et Ile de France</w:t>
      </w:r>
      <w:r w:rsidRPr="005240CB">
        <w:rPr>
          <w:rFonts w:ascii="Raleway" w:hAnsi="Raleway"/>
        </w:rPr>
        <w:t> :</w:t>
      </w:r>
    </w:p>
    <w:p w14:paraId="78DAFAB6" w14:textId="77777777" w:rsidR="005240CB" w:rsidRDefault="005240CB" w:rsidP="005240CB">
      <w:pPr>
        <w:spacing w:after="0" w:line="240" w:lineRule="auto"/>
        <w:rPr>
          <w:rFonts w:ascii="Raleway" w:hAnsi="Raleway"/>
        </w:rPr>
      </w:pPr>
    </w:p>
    <w:p w14:paraId="2FD2498C" w14:textId="44C29BAC" w:rsidR="00707FB3" w:rsidRPr="00707FB3" w:rsidRDefault="00707FB3" w:rsidP="005240CB">
      <w:pPr>
        <w:spacing w:after="0" w:line="240" w:lineRule="auto"/>
        <w:rPr>
          <w:rFonts w:ascii="Raleway" w:hAnsi="Raleway"/>
        </w:rPr>
      </w:pPr>
      <w:r w:rsidRPr="005240CB">
        <w:rPr>
          <w:rFonts w:ascii="Raleway" w:hAnsi="Raleway"/>
          <w:b/>
          <w:bCs/>
        </w:rPr>
        <w:t>Service local du contentieux (SLC) de Rennes</w:t>
      </w:r>
      <w:r w:rsidRPr="00707FB3">
        <w:rPr>
          <w:rFonts w:ascii="Raleway" w:hAnsi="Raleway"/>
        </w:rPr>
        <w:t> :</w:t>
      </w:r>
    </w:p>
    <w:p w14:paraId="04269B94" w14:textId="77777777" w:rsidR="005240CB" w:rsidRDefault="005240CB" w:rsidP="005240CB">
      <w:pPr>
        <w:spacing w:after="0" w:line="240" w:lineRule="auto"/>
        <w:rPr>
          <w:rFonts w:ascii="Raleway" w:hAnsi="Raleway"/>
        </w:rPr>
      </w:pPr>
    </w:p>
    <w:p w14:paraId="34CBDC32" w14:textId="03D1012C" w:rsidR="00707FB3" w:rsidRPr="00707FB3" w:rsidRDefault="00707FB3" w:rsidP="005240CB">
      <w:pPr>
        <w:spacing w:after="0" w:line="240" w:lineRule="auto"/>
        <w:rPr>
          <w:rFonts w:ascii="Raleway" w:hAnsi="Raleway"/>
        </w:rPr>
      </w:pPr>
      <w:r w:rsidRPr="00707FB3">
        <w:rPr>
          <w:rFonts w:ascii="Raleway" w:hAnsi="Raleway"/>
        </w:rPr>
        <w:t xml:space="preserve">Quartier Foch </w:t>
      </w:r>
    </w:p>
    <w:p w14:paraId="6D62B095" w14:textId="77777777" w:rsidR="00707FB3" w:rsidRPr="00707FB3" w:rsidRDefault="00707FB3" w:rsidP="005240CB">
      <w:pPr>
        <w:spacing w:after="0" w:line="240" w:lineRule="auto"/>
        <w:rPr>
          <w:rFonts w:ascii="Raleway" w:hAnsi="Raleway"/>
        </w:rPr>
      </w:pPr>
      <w:r w:rsidRPr="00707FB3">
        <w:rPr>
          <w:rFonts w:ascii="Raleway" w:hAnsi="Raleway"/>
        </w:rPr>
        <w:t xml:space="preserve">BP 22 – 35998 Rennes Cedex 9 </w:t>
      </w:r>
    </w:p>
    <w:p w14:paraId="716305DB" w14:textId="6F2968B7" w:rsidR="00707FB3" w:rsidRPr="00707FB3" w:rsidRDefault="00707FB3" w:rsidP="005240CB">
      <w:pPr>
        <w:spacing w:after="0" w:line="240" w:lineRule="auto"/>
        <w:rPr>
          <w:rFonts w:ascii="Raleway" w:hAnsi="Raleway"/>
        </w:rPr>
      </w:pPr>
      <w:r w:rsidRPr="00707FB3">
        <w:rPr>
          <w:rFonts w:ascii="Raleway" w:hAnsi="Raleway"/>
        </w:rPr>
        <w:t xml:space="preserve">Courriel : </w:t>
      </w:r>
      <w:hyperlink r:id="rId8" w:history="1">
        <w:r w:rsidRPr="00707FB3">
          <w:rPr>
            <w:rStyle w:val="Lienhypertexte"/>
            <w:rFonts w:ascii="Raleway" w:hAnsi="Raleway"/>
          </w:rPr>
          <w:t>slc-rennes.cmi.fct@intradef.gouv.fr</w:t>
        </w:r>
      </w:hyperlink>
      <w:r w:rsidRPr="00707FB3">
        <w:rPr>
          <w:rFonts w:ascii="Raleway" w:hAnsi="Raleway"/>
        </w:rPr>
        <w:t xml:space="preserve">  </w:t>
      </w:r>
    </w:p>
    <w:p w14:paraId="0948CA55" w14:textId="4886D307" w:rsidR="005240CB" w:rsidRPr="005240CB" w:rsidRDefault="005240CB" w:rsidP="005240CB">
      <w:pPr>
        <w:spacing w:line="240" w:lineRule="auto"/>
        <w:rPr>
          <w:rFonts w:ascii="Raleway" w:hAnsi="Raleway"/>
          <w:b/>
          <w:bCs/>
        </w:rPr>
      </w:pPr>
    </w:p>
    <w:p w14:paraId="775A9D90" w14:textId="791579FC" w:rsidR="005240CB" w:rsidRPr="005240CB" w:rsidRDefault="005240CB" w:rsidP="005240CB">
      <w:pPr>
        <w:pStyle w:val="Paragraphedeliste"/>
        <w:numPr>
          <w:ilvl w:val="0"/>
          <w:numId w:val="2"/>
        </w:numPr>
        <w:spacing w:line="240" w:lineRule="auto"/>
        <w:rPr>
          <w:rFonts w:ascii="Raleway" w:hAnsi="Raleway"/>
          <w:b/>
          <w:bCs/>
        </w:rPr>
      </w:pPr>
      <w:r w:rsidRPr="005240CB">
        <w:rPr>
          <w:rFonts w:ascii="Raleway" w:hAnsi="Raleway"/>
          <w:b/>
          <w:bCs/>
        </w:rPr>
        <w:t>Région Sud-Ouest :</w:t>
      </w:r>
    </w:p>
    <w:p w14:paraId="181AFD1E" w14:textId="582B1EC8" w:rsidR="00707FB3" w:rsidRDefault="00707FB3" w:rsidP="005240CB">
      <w:pPr>
        <w:spacing w:line="240" w:lineRule="auto"/>
        <w:rPr>
          <w:rFonts w:ascii="Raleway" w:hAnsi="Raleway"/>
        </w:rPr>
      </w:pPr>
      <w:r w:rsidRPr="005240CB">
        <w:rPr>
          <w:rFonts w:ascii="Raleway" w:hAnsi="Raleway"/>
          <w:b/>
          <w:bCs/>
        </w:rPr>
        <w:t>Service local du contentieux (SLC) de Bordeaux</w:t>
      </w:r>
      <w:r w:rsidRPr="00707FB3">
        <w:rPr>
          <w:rFonts w:ascii="Raleway" w:hAnsi="Raleway"/>
        </w:rPr>
        <w:t> :</w:t>
      </w:r>
    </w:p>
    <w:p w14:paraId="1701E6FE" w14:textId="6AC5FEC2" w:rsidR="005240CB" w:rsidRDefault="005240CB" w:rsidP="005240CB">
      <w:pPr>
        <w:spacing w:line="240" w:lineRule="auto"/>
        <w:rPr>
          <w:rFonts w:ascii="Raleway" w:hAnsi="Raleway"/>
        </w:rPr>
      </w:pPr>
      <w:r w:rsidRPr="005240CB">
        <w:rPr>
          <w:rFonts w:ascii="Raleway" w:hAnsi="Raleway"/>
        </w:rPr>
        <w:t>Caserne Xaintrailles</w:t>
      </w:r>
      <w:r w:rsidRPr="005240CB">
        <w:rPr>
          <w:rFonts w:ascii="Raleway" w:hAnsi="Raleway"/>
        </w:rPr>
        <w:br/>
        <w:t>CS 21152 - 33068 BORDEAUX CEDEX</w:t>
      </w:r>
      <w:r w:rsidRPr="005240CB">
        <w:rPr>
          <w:rFonts w:ascii="Raleway" w:hAnsi="Raleway"/>
        </w:rPr>
        <w:br/>
      </w:r>
      <w:r>
        <w:rPr>
          <w:rFonts w:ascii="Raleway" w:hAnsi="Raleway"/>
        </w:rPr>
        <w:t xml:space="preserve">courriel </w:t>
      </w:r>
      <w:hyperlink r:id="rId9" w:history="1">
        <w:r w:rsidRPr="005240CB">
          <w:rPr>
            <w:rStyle w:val="Lienhypertexte"/>
            <w:rFonts w:ascii="Raleway" w:hAnsi="Raleway"/>
          </w:rPr>
          <w:t>slc-bdx.cmi.fct@intradef.gouv.fr</w:t>
        </w:r>
      </w:hyperlink>
    </w:p>
    <w:p w14:paraId="7952F26F" w14:textId="1A564285" w:rsidR="005240CB" w:rsidRDefault="005240CB" w:rsidP="005240CB">
      <w:pPr>
        <w:spacing w:line="240" w:lineRule="auto"/>
        <w:rPr>
          <w:rFonts w:ascii="Raleway" w:hAnsi="Raleway"/>
        </w:rPr>
      </w:pPr>
    </w:p>
    <w:p w14:paraId="7A42B3C4" w14:textId="048B5AEC" w:rsidR="005240CB" w:rsidRPr="005240CB" w:rsidRDefault="005240CB" w:rsidP="005240CB">
      <w:pPr>
        <w:pStyle w:val="Paragraphedeliste"/>
        <w:numPr>
          <w:ilvl w:val="0"/>
          <w:numId w:val="2"/>
        </w:numPr>
        <w:spacing w:line="240" w:lineRule="auto"/>
        <w:rPr>
          <w:rFonts w:ascii="Raleway" w:hAnsi="Raleway"/>
          <w:b/>
          <w:bCs/>
        </w:rPr>
      </w:pPr>
      <w:r w:rsidRPr="005240CB">
        <w:rPr>
          <w:rFonts w:ascii="Raleway" w:hAnsi="Raleway"/>
          <w:b/>
          <w:bCs/>
        </w:rPr>
        <w:t>Région Sud-Est :</w:t>
      </w:r>
    </w:p>
    <w:p w14:paraId="4A79BCFC" w14:textId="2A4CF91E" w:rsidR="005240CB" w:rsidRPr="005240CB" w:rsidRDefault="005240CB" w:rsidP="005240CB">
      <w:pPr>
        <w:spacing w:line="240" w:lineRule="auto"/>
        <w:rPr>
          <w:rFonts w:ascii="Raleway" w:hAnsi="Raleway"/>
          <w:b/>
          <w:bCs/>
        </w:rPr>
      </w:pPr>
      <w:r w:rsidRPr="005240CB">
        <w:rPr>
          <w:rFonts w:ascii="Raleway" w:hAnsi="Raleway"/>
          <w:b/>
          <w:bCs/>
        </w:rPr>
        <w:t>Service local du contentieux (SLC) de Toulon</w:t>
      </w:r>
    </w:p>
    <w:p w14:paraId="143A9AE4" w14:textId="73287C0D" w:rsidR="005240CB" w:rsidRPr="005240CB" w:rsidRDefault="005240CB" w:rsidP="005240CB">
      <w:pPr>
        <w:spacing w:line="240" w:lineRule="auto"/>
        <w:rPr>
          <w:rFonts w:ascii="Raleway" w:hAnsi="Raleway"/>
        </w:rPr>
      </w:pPr>
      <w:r w:rsidRPr="005240CB">
        <w:rPr>
          <w:rFonts w:ascii="Raleway" w:hAnsi="Raleway"/>
        </w:rPr>
        <w:t>BCRM - BP 64 - 83800 TOULON CEDEX 9</w:t>
      </w:r>
      <w:r w:rsidRPr="005240CB">
        <w:rPr>
          <w:rFonts w:ascii="Raleway" w:hAnsi="Raleway"/>
        </w:rPr>
        <w:br/>
      </w:r>
      <w:r>
        <w:rPr>
          <w:rFonts w:ascii="Raleway" w:hAnsi="Raleway"/>
        </w:rPr>
        <w:t xml:space="preserve">courriel : </w:t>
      </w:r>
      <w:hyperlink r:id="rId10" w:history="1">
        <w:r w:rsidRPr="007C5228">
          <w:rPr>
            <w:rStyle w:val="Lienhypertexte"/>
            <w:rFonts w:ascii="Raleway" w:hAnsi="Raleway"/>
          </w:rPr>
          <w:t>slc-toulon.cmi.fct@intradef.gouv.fr</w:t>
        </w:r>
      </w:hyperlink>
      <w:r>
        <w:rPr>
          <w:rFonts w:ascii="Raleway" w:hAnsi="Raleway"/>
        </w:rPr>
        <w:t xml:space="preserve"> </w:t>
      </w:r>
    </w:p>
    <w:p w14:paraId="303CCC0A" w14:textId="77777777" w:rsidR="005240CB" w:rsidRDefault="005240CB" w:rsidP="00707FB3"/>
    <w:p w14:paraId="68401F83" w14:textId="49AEC881" w:rsidR="00707FB3" w:rsidRPr="005240CB" w:rsidRDefault="005240CB" w:rsidP="005240CB">
      <w:pPr>
        <w:pStyle w:val="Paragraphedeliste"/>
        <w:numPr>
          <w:ilvl w:val="0"/>
          <w:numId w:val="2"/>
        </w:numPr>
        <w:rPr>
          <w:rFonts w:ascii="Raleway" w:hAnsi="Raleway"/>
          <w:b/>
          <w:bCs/>
        </w:rPr>
      </w:pPr>
      <w:r w:rsidRPr="005240CB">
        <w:rPr>
          <w:rFonts w:ascii="Raleway" w:hAnsi="Raleway"/>
          <w:b/>
          <w:bCs/>
        </w:rPr>
        <w:t xml:space="preserve">Région Est </w:t>
      </w:r>
    </w:p>
    <w:p w14:paraId="40A4C5CC" w14:textId="7453360E" w:rsidR="005240CB" w:rsidRPr="005240CB" w:rsidRDefault="005240CB" w:rsidP="00707FB3">
      <w:pPr>
        <w:rPr>
          <w:rFonts w:ascii="Raleway" w:hAnsi="Raleway"/>
          <w:b/>
          <w:bCs/>
        </w:rPr>
      </w:pPr>
      <w:r w:rsidRPr="005240CB">
        <w:rPr>
          <w:rFonts w:ascii="Raleway" w:hAnsi="Raleway"/>
          <w:b/>
          <w:bCs/>
        </w:rPr>
        <w:t xml:space="preserve">Service local du contentieux (SLC) de Metz : </w:t>
      </w:r>
    </w:p>
    <w:p w14:paraId="0674A660" w14:textId="5F7A2737" w:rsidR="005240CB" w:rsidRDefault="005240CB" w:rsidP="00707FB3">
      <w:pPr>
        <w:rPr>
          <w:rFonts w:ascii="Raleway" w:hAnsi="Raleway"/>
        </w:rPr>
      </w:pPr>
      <w:r w:rsidRPr="005240CB">
        <w:rPr>
          <w:rFonts w:ascii="Raleway" w:hAnsi="Raleway"/>
        </w:rPr>
        <w:t xml:space="preserve">Quartier </w:t>
      </w:r>
      <w:proofErr w:type="spellStart"/>
      <w:r w:rsidRPr="005240CB">
        <w:rPr>
          <w:rFonts w:ascii="Raleway" w:hAnsi="Raleway"/>
        </w:rPr>
        <w:t>Raffenel</w:t>
      </w:r>
      <w:proofErr w:type="spellEnd"/>
      <w:r w:rsidRPr="005240CB">
        <w:rPr>
          <w:rFonts w:ascii="Raleway" w:hAnsi="Raleway"/>
        </w:rPr>
        <w:t xml:space="preserve"> Delarue</w:t>
      </w:r>
      <w:r w:rsidRPr="005240CB">
        <w:rPr>
          <w:rFonts w:ascii="Raleway" w:hAnsi="Raleway"/>
        </w:rPr>
        <w:br/>
        <w:t>CS 30001 - 57044 METZ CEDEX 1</w:t>
      </w:r>
      <w:r w:rsidRPr="005240CB">
        <w:rPr>
          <w:rFonts w:ascii="Raleway" w:hAnsi="Raleway"/>
        </w:rPr>
        <w:br/>
      </w:r>
      <w:r>
        <w:rPr>
          <w:rFonts w:ascii="Raleway" w:hAnsi="Raleway"/>
        </w:rPr>
        <w:t xml:space="preserve">courriel : </w:t>
      </w:r>
      <w:hyperlink r:id="rId11" w:history="1">
        <w:r w:rsidRPr="007C5228">
          <w:rPr>
            <w:rStyle w:val="Lienhypertexte"/>
            <w:rFonts w:ascii="Raleway" w:hAnsi="Raleway"/>
          </w:rPr>
          <w:t>slc-metz.cmi.fct@intradef.gouv.fr</w:t>
        </w:r>
      </w:hyperlink>
      <w:r>
        <w:rPr>
          <w:rFonts w:ascii="Raleway" w:hAnsi="Raleway"/>
        </w:rPr>
        <w:t xml:space="preserve"> </w:t>
      </w:r>
    </w:p>
    <w:p w14:paraId="6C3F4CDC" w14:textId="2D7DD081" w:rsidR="00B15850" w:rsidRDefault="00B15850" w:rsidP="00707FB3">
      <w:pPr>
        <w:rPr>
          <w:rFonts w:ascii="Raleway" w:hAnsi="Raleway"/>
        </w:rPr>
      </w:pPr>
    </w:p>
    <w:p w14:paraId="4EB4A334" w14:textId="02E5E087" w:rsidR="000B5E9A" w:rsidRDefault="000B5E9A" w:rsidP="00707FB3">
      <w:pPr>
        <w:rPr>
          <w:rFonts w:ascii="Raleway" w:hAnsi="Raleway"/>
        </w:rPr>
      </w:pPr>
    </w:p>
    <w:p w14:paraId="47E35E54" w14:textId="78A69AB3" w:rsidR="000B5E9A" w:rsidRDefault="000B5E9A" w:rsidP="00707FB3">
      <w:pPr>
        <w:rPr>
          <w:rFonts w:ascii="Raleway" w:hAnsi="Raleway"/>
        </w:rPr>
      </w:pPr>
    </w:p>
    <w:p w14:paraId="2A89C23C" w14:textId="01ED3F5C" w:rsidR="000B5E9A" w:rsidRDefault="000B5E9A" w:rsidP="00707FB3">
      <w:pPr>
        <w:rPr>
          <w:rFonts w:ascii="Raleway" w:hAnsi="Raleway"/>
        </w:rPr>
      </w:pPr>
    </w:p>
    <w:p w14:paraId="05A44B72" w14:textId="0AEF0F8A" w:rsidR="000B5E9A" w:rsidRDefault="000B5E9A" w:rsidP="00707FB3">
      <w:pPr>
        <w:rPr>
          <w:rFonts w:ascii="Raleway" w:hAnsi="Raleway"/>
        </w:rPr>
      </w:pPr>
    </w:p>
    <w:p w14:paraId="1033D14E" w14:textId="2EF1600D" w:rsidR="000B5E9A" w:rsidRDefault="000B5E9A" w:rsidP="00707FB3">
      <w:pPr>
        <w:rPr>
          <w:rFonts w:ascii="Raleway" w:hAnsi="Raleway"/>
        </w:rPr>
      </w:pPr>
    </w:p>
    <w:p w14:paraId="7CFEA6F0" w14:textId="50574BAF" w:rsidR="000B5E9A" w:rsidRDefault="000B5E9A" w:rsidP="00707FB3">
      <w:pPr>
        <w:rPr>
          <w:rFonts w:ascii="Raleway" w:hAnsi="Raleway"/>
        </w:rPr>
      </w:pPr>
    </w:p>
    <w:p w14:paraId="2B436E18" w14:textId="77777777" w:rsidR="000B5E9A" w:rsidRDefault="000B5E9A" w:rsidP="00707FB3">
      <w:pPr>
        <w:rPr>
          <w:rFonts w:ascii="Raleway" w:hAnsi="Raleway"/>
        </w:rPr>
      </w:pPr>
    </w:p>
    <w:p w14:paraId="355E7B1B" w14:textId="59C9D63F" w:rsidR="00B15850" w:rsidRPr="00B15850" w:rsidRDefault="00B15850" w:rsidP="00B15850">
      <w:pPr>
        <w:spacing w:after="0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 xml:space="preserve">II- </w:t>
      </w:r>
      <w:r w:rsidRPr="00B15850">
        <w:rPr>
          <w:rFonts w:ascii="Raleway" w:hAnsi="Raleway"/>
          <w:b/>
          <w:bCs/>
        </w:rPr>
        <w:t>Pour les Officiers :</w:t>
      </w:r>
    </w:p>
    <w:p w14:paraId="08AB2039" w14:textId="77777777" w:rsidR="00B15850" w:rsidRDefault="00B15850" w:rsidP="00B15850">
      <w:pPr>
        <w:spacing w:after="0"/>
        <w:rPr>
          <w:rFonts w:ascii="Raleway" w:hAnsi="Raleway"/>
        </w:rPr>
      </w:pPr>
    </w:p>
    <w:p w14:paraId="31606944" w14:textId="443D8F31" w:rsidR="00B15850" w:rsidRDefault="00B15850" w:rsidP="00B15850">
      <w:pPr>
        <w:spacing w:after="0"/>
        <w:rPr>
          <w:rFonts w:ascii="Raleway" w:hAnsi="Raleway"/>
        </w:rPr>
      </w:pPr>
      <w:r>
        <w:rPr>
          <w:rFonts w:ascii="Raleway" w:hAnsi="Raleway"/>
        </w:rPr>
        <w:t>Les demandes sont à adresser à :</w:t>
      </w:r>
    </w:p>
    <w:p w14:paraId="1E62FE18" w14:textId="77777777" w:rsidR="00B15850" w:rsidRDefault="00B15850" w:rsidP="00B15850">
      <w:pPr>
        <w:spacing w:after="0"/>
        <w:rPr>
          <w:rFonts w:ascii="Raleway" w:hAnsi="Raleway"/>
        </w:rPr>
      </w:pPr>
    </w:p>
    <w:p w14:paraId="31242E6E" w14:textId="27FFE0E2" w:rsidR="00B15850" w:rsidRPr="00B15850" w:rsidRDefault="00B15850" w:rsidP="00B15850">
      <w:pPr>
        <w:spacing w:after="0"/>
        <w:rPr>
          <w:rFonts w:ascii="Raleway" w:hAnsi="Raleway"/>
          <w:b/>
          <w:bCs/>
        </w:rPr>
      </w:pPr>
      <w:r w:rsidRPr="00B15850">
        <w:rPr>
          <w:rFonts w:ascii="Raleway" w:hAnsi="Raleway"/>
          <w:b/>
          <w:bCs/>
        </w:rPr>
        <w:t>La Direction des affaires juridiques (DAJ/SGA)</w:t>
      </w:r>
    </w:p>
    <w:p w14:paraId="00A45387" w14:textId="3E8CDA11" w:rsidR="00B15850" w:rsidRDefault="00B15850" w:rsidP="00B15850">
      <w:pPr>
        <w:spacing w:after="0"/>
        <w:rPr>
          <w:rFonts w:ascii="Raleway" w:hAnsi="Raleway"/>
        </w:rPr>
      </w:pPr>
      <w:r>
        <w:rPr>
          <w:rFonts w:ascii="Raleway" w:hAnsi="Raleway"/>
        </w:rPr>
        <w:t xml:space="preserve">60 </w:t>
      </w:r>
      <w:r w:rsidR="000B5E9A">
        <w:rPr>
          <w:rFonts w:ascii="Raleway" w:hAnsi="Raleway"/>
        </w:rPr>
        <w:t>boulevard</w:t>
      </w:r>
      <w:r>
        <w:rPr>
          <w:rFonts w:ascii="Raleway" w:hAnsi="Raleway"/>
        </w:rPr>
        <w:t xml:space="preserve"> du Général Martial Valin</w:t>
      </w:r>
    </w:p>
    <w:p w14:paraId="5FCA44DF" w14:textId="7CDE4878" w:rsidR="00B15850" w:rsidRDefault="00B15850" w:rsidP="00B15850">
      <w:pPr>
        <w:spacing w:after="0"/>
        <w:rPr>
          <w:rFonts w:ascii="Raleway" w:hAnsi="Raleway"/>
        </w:rPr>
      </w:pPr>
      <w:r>
        <w:rPr>
          <w:rFonts w:ascii="Raleway" w:hAnsi="Raleway"/>
        </w:rPr>
        <w:t>75509 Paris 15</w:t>
      </w:r>
      <w:r w:rsidRPr="00B15850">
        <w:rPr>
          <w:rFonts w:ascii="Raleway" w:hAnsi="Raleway"/>
          <w:vertAlign w:val="superscript"/>
        </w:rPr>
        <w:t>ème</w:t>
      </w:r>
      <w:r>
        <w:rPr>
          <w:rFonts w:ascii="Raleway" w:hAnsi="Raleway"/>
        </w:rPr>
        <w:t xml:space="preserve"> arrondissement </w:t>
      </w:r>
    </w:p>
    <w:p w14:paraId="4F3991D1" w14:textId="3C969A43" w:rsidR="00B15850" w:rsidRDefault="00B15850" w:rsidP="00707FB3">
      <w:pPr>
        <w:rPr>
          <w:rFonts w:ascii="Raleway" w:hAnsi="Raleway"/>
          <w:b/>
          <w:bCs/>
        </w:rPr>
      </w:pPr>
    </w:p>
    <w:p w14:paraId="78A8DF3E" w14:textId="77777777" w:rsidR="000B5E9A" w:rsidRDefault="000B5E9A" w:rsidP="00707FB3">
      <w:pPr>
        <w:rPr>
          <w:rFonts w:ascii="Raleway" w:hAnsi="Raleway"/>
          <w:b/>
          <w:bCs/>
        </w:rPr>
      </w:pPr>
    </w:p>
    <w:p w14:paraId="49DAA2B2" w14:textId="4720AB18" w:rsidR="005240CB" w:rsidRPr="005240CB" w:rsidRDefault="00B15850" w:rsidP="00707FB3">
      <w:pPr>
        <w:rPr>
          <w:rFonts w:ascii="Raleway" w:hAnsi="Raleway"/>
        </w:rPr>
      </w:pPr>
      <w:r>
        <w:rPr>
          <w:rFonts w:ascii="Raleway" w:hAnsi="Raleway"/>
          <w:b/>
          <w:bCs/>
        </w:rPr>
        <w:t xml:space="preserve">III - </w:t>
      </w:r>
      <w:r w:rsidR="005240CB" w:rsidRPr="005240CB">
        <w:rPr>
          <w:rFonts w:ascii="Raleway" w:hAnsi="Raleway"/>
          <w:b/>
          <w:bCs/>
        </w:rPr>
        <w:t>Pour les demandes de réparation des blessures ou maladies contractées en OPEX</w:t>
      </w:r>
      <w:r w:rsidR="005240CB" w:rsidRPr="005240CB">
        <w:rPr>
          <w:rFonts w:ascii="Raleway" w:hAnsi="Raleway"/>
        </w:rPr>
        <w:t xml:space="preserve"> </w:t>
      </w:r>
      <w:r>
        <w:rPr>
          <w:rFonts w:ascii="Raleway" w:hAnsi="Raleway"/>
        </w:rPr>
        <w:t xml:space="preserve">ou mission opérationnelle </w:t>
      </w:r>
      <w:r w:rsidR="005240CB" w:rsidRPr="005240CB">
        <w:rPr>
          <w:rFonts w:ascii="Raleway" w:hAnsi="Raleway"/>
        </w:rPr>
        <w:t>(</w:t>
      </w:r>
      <w:proofErr w:type="spellStart"/>
      <w:r w:rsidR="005240CB" w:rsidRPr="005240CB">
        <w:rPr>
          <w:rFonts w:ascii="Raleway" w:hAnsi="Raleway"/>
        </w:rPr>
        <w:t>quelque</w:t>
      </w:r>
      <w:proofErr w:type="spellEnd"/>
      <w:r w:rsidR="005240CB" w:rsidRPr="005240CB">
        <w:rPr>
          <w:rFonts w:ascii="Raleway" w:hAnsi="Raleway"/>
        </w:rPr>
        <w:t xml:space="preserve"> soit le lieu d’affectation) :</w:t>
      </w:r>
    </w:p>
    <w:p w14:paraId="00915AFC" w14:textId="4B5092E8" w:rsidR="005240CB" w:rsidRPr="005240CB" w:rsidRDefault="005240CB" w:rsidP="00707FB3">
      <w:pPr>
        <w:rPr>
          <w:rFonts w:ascii="Raleway" w:hAnsi="Raleway"/>
        </w:rPr>
      </w:pPr>
      <w:r w:rsidRPr="00B15850">
        <w:rPr>
          <w:rStyle w:val="lev"/>
          <w:rFonts w:ascii="Raleway" w:hAnsi="Raleway" w:cs="Arial"/>
          <w:color w:val="000000"/>
          <w:shd w:val="clear" w:color="auto" w:fill="FFFFFF"/>
        </w:rPr>
        <w:t xml:space="preserve">Centre </w:t>
      </w:r>
      <w:r w:rsidR="00B15850" w:rsidRPr="00B15850">
        <w:rPr>
          <w:rStyle w:val="lev"/>
          <w:rFonts w:ascii="Raleway" w:hAnsi="Raleway" w:cs="Arial"/>
          <w:color w:val="000000"/>
          <w:shd w:val="clear" w:color="auto" w:fill="FFFFFF"/>
        </w:rPr>
        <w:t>Interarmées</w:t>
      </w:r>
      <w:r w:rsidRPr="00B15850">
        <w:rPr>
          <w:rStyle w:val="lev"/>
          <w:rFonts w:ascii="Raleway" w:hAnsi="Raleway" w:cs="Arial"/>
          <w:color w:val="000000"/>
          <w:shd w:val="clear" w:color="auto" w:fill="FFFFFF"/>
        </w:rPr>
        <w:t xml:space="preserve"> du Soutien Juridique (CIJ)</w:t>
      </w:r>
      <w:r w:rsidRPr="00B15850">
        <w:rPr>
          <w:rFonts w:ascii="Raleway" w:hAnsi="Raleway" w:cs="Arial"/>
          <w:color w:val="000000"/>
        </w:rPr>
        <w:br/>
      </w:r>
      <w:r w:rsidRPr="00B15850">
        <w:rPr>
          <w:rFonts w:ascii="Raleway" w:hAnsi="Raleway" w:cs="Arial"/>
          <w:color w:val="000000"/>
          <w:shd w:val="clear" w:color="auto" w:fill="FFFFFF"/>
        </w:rPr>
        <w:t xml:space="preserve">Base aérienne 107 - Route de </w:t>
      </w:r>
      <w:proofErr w:type="spellStart"/>
      <w:r w:rsidRPr="00B15850">
        <w:rPr>
          <w:rFonts w:ascii="Raleway" w:hAnsi="Raleway" w:cs="Arial"/>
          <w:color w:val="000000"/>
          <w:shd w:val="clear" w:color="auto" w:fill="FFFFFF"/>
        </w:rPr>
        <w:t>Gisy</w:t>
      </w:r>
      <w:proofErr w:type="spellEnd"/>
      <w:r w:rsidRPr="00B15850">
        <w:rPr>
          <w:rFonts w:ascii="Raleway" w:hAnsi="Raleway" w:cs="Arial"/>
          <w:color w:val="000000"/>
          <w:shd w:val="clear" w:color="auto" w:fill="FFFFFF"/>
        </w:rPr>
        <w:t xml:space="preserve"> - 78129 VILLACOUBLAY Air</w:t>
      </w:r>
      <w:r w:rsidRPr="00B15850">
        <w:rPr>
          <w:rFonts w:ascii="Raleway" w:hAnsi="Raleway" w:cs="Arial"/>
          <w:color w:val="000000"/>
        </w:rPr>
        <w:br/>
      </w:r>
      <w:r w:rsidR="00B15850">
        <w:rPr>
          <w:rFonts w:ascii="Raleway" w:hAnsi="Raleway" w:cs="Arial"/>
          <w:color w:val="000000"/>
          <w:shd w:val="clear" w:color="auto" w:fill="FFFFFF"/>
        </w:rPr>
        <w:t xml:space="preserve">Courriel : </w:t>
      </w:r>
      <w:hyperlink r:id="rId12" w:history="1">
        <w:r w:rsidR="00B15850" w:rsidRPr="007C5228">
          <w:rPr>
            <w:rStyle w:val="Lienhypertexte"/>
            <w:rFonts w:ascii="Raleway" w:hAnsi="Raleway" w:cs="Arial"/>
            <w:shd w:val="clear" w:color="auto" w:fill="FFFFFF"/>
          </w:rPr>
          <w:t>cij.cmi.fct@intradef.gouv.fr</w:t>
        </w:r>
      </w:hyperlink>
      <w:r w:rsidR="00B15850">
        <w:rPr>
          <w:rFonts w:ascii="Raleway" w:hAnsi="Raleway" w:cs="Arial"/>
          <w:color w:val="000000"/>
          <w:shd w:val="clear" w:color="auto" w:fill="FFFFFF"/>
        </w:rPr>
        <w:t xml:space="preserve"> </w:t>
      </w:r>
    </w:p>
    <w:sectPr w:rsidR="005240CB" w:rsidRPr="00524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31474"/>
    <w:multiLevelType w:val="hybridMultilevel"/>
    <w:tmpl w:val="3D926B62"/>
    <w:lvl w:ilvl="0" w:tplc="C8726F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8685F"/>
    <w:multiLevelType w:val="hybridMultilevel"/>
    <w:tmpl w:val="F9B07DC6"/>
    <w:lvl w:ilvl="0" w:tplc="EE34F4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B3"/>
    <w:rsid w:val="000B5E9A"/>
    <w:rsid w:val="005240CB"/>
    <w:rsid w:val="00545FCA"/>
    <w:rsid w:val="00707FB3"/>
    <w:rsid w:val="00B1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2F9C"/>
  <w15:chartTrackingRefBased/>
  <w15:docId w15:val="{3DA77D16-404D-47DD-ADFF-C2C34A86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07FB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7FB3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524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4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c-rennes.cmi.fct@intradef.gouv.fr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ij.cmi.fct@intradef.gouv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lc-metz.cmi.fct@intradef.gouv.fr" TargetMode="External"/><Relationship Id="rId5" Type="http://schemas.openxmlformats.org/officeDocument/2006/relationships/styles" Target="styles.xml"/><Relationship Id="rId10" Type="http://schemas.openxmlformats.org/officeDocument/2006/relationships/hyperlink" Target="mailto:slc-toulon.cmi.fct@intradef.gouv.fr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lc-bdx.cmi.fct@intradef.gouv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FDCC4B0219C4293E5CAD0651FD3AB" ma:contentTypeVersion="13" ma:contentTypeDescription="Crée un document." ma:contentTypeScope="" ma:versionID="4d4fa15dc8ba27b5322dacf8d0676102">
  <xsd:schema xmlns:xsd="http://www.w3.org/2001/XMLSchema" xmlns:xs="http://www.w3.org/2001/XMLSchema" xmlns:p="http://schemas.microsoft.com/office/2006/metadata/properties" xmlns:ns2="f6474ae3-2365-4fc6-a82c-6bb3aed261ce" targetNamespace="http://schemas.microsoft.com/office/2006/metadata/properties" ma:root="true" ma:fieldsID="79aafbb10f26c4b7368ef7327d0eb854" ns2:_="">
    <xsd:import namespace="f6474ae3-2365-4fc6-a82c-6bb3aed26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74ae3-2365-4fc6-a82c-6bb3aed26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7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7905B-FA92-486B-82B7-2A7FBA1ED728}">
  <ds:schemaRefs>
    <ds:schemaRef ds:uri="http://www.w3.org/XML/1998/namespace"/>
    <ds:schemaRef ds:uri="f6474ae3-2365-4fc6-a82c-6bb3aed261ce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48BCC58-FB6F-4A10-A6AF-2A9BD79B7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12E838-D436-401B-BF50-1D7F78F7E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74ae3-2365-4fc6-a82c-6bb3aed26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Moumni</dc:creator>
  <cp:keywords/>
  <dc:description/>
  <cp:lastModifiedBy>Elodie Maumont</cp:lastModifiedBy>
  <cp:revision>2</cp:revision>
  <dcterms:created xsi:type="dcterms:W3CDTF">2021-03-30T12:11:00Z</dcterms:created>
  <dcterms:modified xsi:type="dcterms:W3CDTF">2021-03-30T12:11:00Z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0x010100299FDCC4B0219C4293E5CAD0651FD3AB</vt:lpwstr>
  </property>
</Properties>
</file>