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0D870" w14:textId="77777777" w:rsidR="008F28FA" w:rsidRPr="005D5D70" w:rsidRDefault="008F28FA" w:rsidP="008F28FA">
      <w:pPr>
        <w:ind w:right="-20"/>
        <w:rPr>
          <w:rFonts w:ascii="Raleway" w:hAnsi="Raleway"/>
          <w:b/>
          <w:sz w:val="22"/>
        </w:rPr>
      </w:pPr>
      <w:r w:rsidRPr="005D5D70">
        <w:rPr>
          <w:rFonts w:ascii="Raleway" w:hAnsi="Raleway"/>
          <w:b/>
          <w:sz w:val="22"/>
        </w:rPr>
        <w:t xml:space="preserve">Nom Prénom </w:t>
      </w:r>
    </w:p>
    <w:p w14:paraId="695C26AA" w14:textId="77777777" w:rsidR="008F28FA" w:rsidRPr="005D5D70" w:rsidRDefault="008F28FA" w:rsidP="008F28FA">
      <w:pPr>
        <w:ind w:right="-20"/>
        <w:rPr>
          <w:rFonts w:ascii="Raleway" w:hAnsi="Raleway"/>
          <w:b/>
          <w:sz w:val="22"/>
        </w:rPr>
      </w:pPr>
      <w:r w:rsidRPr="005D5D70">
        <w:rPr>
          <w:rFonts w:ascii="Raleway" w:hAnsi="Raleway"/>
          <w:b/>
          <w:sz w:val="22"/>
        </w:rPr>
        <w:t>Adresse postale</w:t>
      </w:r>
    </w:p>
    <w:p w14:paraId="0F4429C4" w14:textId="77777777" w:rsidR="008F28FA" w:rsidRPr="005D5D70" w:rsidRDefault="008F28FA" w:rsidP="008F28FA">
      <w:pPr>
        <w:ind w:right="-20"/>
        <w:rPr>
          <w:rFonts w:ascii="Raleway" w:hAnsi="Raleway"/>
          <w:b/>
          <w:sz w:val="22"/>
        </w:rPr>
      </w:pPr>
      <w:r w:rsidRPr="005D5D70">
        <w:rPr>
          <w:rFonts w:ascii="Raleway" w:hAnsi="Raleway"/>
          <w:b/>
          <w:sz w:val="22"/>
        </w:rPr>
        <w:t xml:space="preserve">Courriel </w:t>
      </w:r>
    </w:p>
    <w:p w14:paraId="45030E28" w14:textId="77777777" w:rsidR="008F28FA" w:rsidRPr="005D5D70" w:rsidRDefault="008F28FA" w:rsidP="008F28FA">
      <w:pPr>
        <w:ind w:left="4963" w:right="-20"/>
        <w:jc w:val="both"/>
        <w:rPr>
          <w:rFonts w:ascii="Raleway" w:hAnsi="Raleway"/>
          <w:b/>
          <w:sz w:val="22"/>
        </w:rPr>
      </w:pPr>
    </w:p>
    <w:p w14:paraId="2142F916" w14:textId="77777777" w:rsidR="008F28FA" w:rsidRPr="005D5D70" w:rsidRDefault="008F28FA" w:rsidP="008F28FA">
      <w:pPr>
        <w:ind w:left="4963" w:right="-20"/>
        <w:jc w:val="both"/>
        <w:rPr>
          <w:rFonts w:ascii="Raleway" w:hAnsi="Raleway"/>
          <w:b/>
          <w:sz w:val="22"/>
        </w:rPr>
      </w:pPr>
    </w:p>
    <w:p w14:paraId="0AA3E874" w14:textId="77777777" w:rsidR="008F28FA" w:rsidRPr="005D5D70" w:rsidRDefault="008F28FA" w:rsidP="00240E12">
      <w:pPr>
        <w:ind w:right="-20"/>
        <w:jc w:val="both"/>
        <w:rPr>
          <w:rFonts w:ascii="Raleway" w:hAnsi="Raleway"/>
          <w:b/>
          <w:sz w:val="22"/>
        </w:rPr>
      </w:pPr>
    </w:p>
    <w:p w14:paraId="4D197106" w14:textId="77777777" w:rsidR="008F28FA" w:rsidRPr="005D5D70" w:rsidRDefault="008F28FA" w:rsidP="008F28FA">
      <w:pPr>
        <w:ind w:left="4963" w:right="-20"/>
        <w:jc w:val="both"/>
        <w:rPr>
          <w:rFonts w:ascii="Raleway" w:hAnsi="Raleway"/>
          <w:b/>
          <w:sz w:val="22"/>
        </w:rPr>
      </w:pPr>
      <w:r w:rsidRPr="005D5D70">
        <w:rPr>
          <w:rFonts w:ascii="Raleway" w:hAnsi="Raleway"/>
          <w:b/>
          <w:sz w:val="22"/>
        </w:rPr>
        <w:t>Direction Départementale des Finances Publiques (</w:t>
      </w:r>
      <w:r w:rsidRPr="005D5D70">
        <w:rPr>
          <w:rFonts w:ascii="Raleway" w:hAnsi="Raleway"/>
          <w:b/>
          <w:sz w:val="22"/>
          <w:szCs w:val="22"/>
        </w:rPr>
        <w:t xml:space="preserve">DDFIP) </w:t>
      </w:r>
      <w:r w:rsidRPr="005D5D70">
        <w:rPr>
          <w:rFonts w:ascii="Raleway" w:hAnsi="Raleway"/>
          <w:b/>
          <w:sz w:val="22"/>
        </w:rPr>
        <w:t>de [</w:t>
      </w:r>
      <w:r w:rsidRPr="005D5D70">
        <w:rPr>
          <w:rFonts w:ascii="Raleway" w:hAnsi="Raleway"/>
          <w:b/>
          <w:sz w:val="22"/>
          <w:highlight w:val="yellow"/>
        </w:rPr>
        <w:t>préciser le département qui émis le titre</w:t>
      </w:r>
      <w:r w:rsidRPr="005D5D70">
        <w:rPr>
          <w:rFonts w:ascii="Raleway" w:hAnsi="Raleway"/>
          <w:b/>
          <w:sz w:val="22"/>
        </w:rPr>
        <w:t>]</w:t>
      </w:r>
    </w:p>
    <w:p w14:paraId="6411C693" w14:textId="77777777" w:rsidR="008F28FA" w:rsidRPr="005D5D70" w:rsidRDefault="008F28FA" w:rsidP="008F28FA">
      <w:pPr>
        <w:ind w:left="4963" w:right="-20"/>
        <w:jc w:val="both"/>
        <w:rPr>
          <w:rFonts w:ascii="Raleway" w:hAnsi="Raleway"/>
          <w:sz w:val="22"/>
        </w:rPr>
      </w:pPr>
      <w:r w:rsidRPr="005D5D70">
        <w:rPr>
          <w:rFonts w:ascii="Raleway" w:hAnsi="Raleway"/>
          <w:sz w:val="22"/>
        </w:rPr>
        <w:t>Adresse</w:t>
      </w:r>
    </w:p>
    <w:p w14:paraId="18FBD59D" w14:textId="77777777" w:rsidR="008F28FA" w:rsidRPr="005D5D70" w:rsidRDefault="008F28FA" w:rsidP="008F28FA">
      <w:pPr>
        <w:ind w:left="4963" w:right="-20"/>
        <w:jc w:val="both"/>
        <w:rPr>
          <w:rFonts w:ascii="Raleway" w:hAnsi="Raleway"/>
          <w:b/>
          <w:sz w:val="22"/>
        </w:rPr>
      </w:pPr>
    </w:p>
    <w:p w14:paraId="103EA435" w14:textId="77777777" w:rsidR="008F28FA" w:rsidRPr="005D5D70" w:rsidRDefault="008F28FA" w:rsidP="008F28FA">
      <w:pPr>
        <w:tabs>
          <w:tab w:val="left" w:pos="4962"/>
        </w:tabs>
        <w:ind w:left="709" w:right="-20"/>
        <w:rPr>
          <w:rFonts w:ascii="Raleway" w:hAnsi="Raleway"/>
          <w:sz w:val="22"/>
          <w:szCs w:val="22"/>
        </w:rPr>
      </w:pPr>
      <w:r w:rsidRPr="005D5D70">
        <w:rPr>
          <w:rFonts w:ascii="Raleway" w:hAnsi="Raleway"/>
          <w:sz w:val="22"/>
          <w:szCs w:val="22"/>
        </w:rPr>
        <w:tab/>
        <w:t>Lieu, date</w:t>
      </w:r>
    </w:p>
    <w:p w14:paraId="4E2E3342" w14:textId="77777777" w:rsidR="008F28FA" w:rsidRPr="005D5D70" w:rsidRDefault="008F28FA" w:rsidP="008F28FA">
      <w:pPr>
        <w:ind w:right="-20"/>
        <w:rPr>
          <w:rFonts w:ascii="Raleway" w:hAnsi="Raleway"/>
          <w:sz w:val="22"/>
          <w:szCs w:val="22"/>
        </w:rPr>
      </w:pPr>
    </w:p>
    <w:p w14:paraId="5D71590B" w14:textId="77777777" w:rsidR="008F28FA" w:rsidRPr="005D5D70" w:rsidRDefault="008F28FA" w:rsidP="008F28FA">
      <w:pPr>
        <w:ind w:right="-20"/>
        <w:jc w:val="center"/>
        <w:rPr>
          <w:rFonts w:ascii="Raleway" w:hAnsi="Raleway"/>
          <w:b/>
          <w:sz w:val="22"/>
          <w:szCs w:val="22"/>
        </w:rPr>
      </w:pPr>
    </w:p>
    <w:p w14:paraId="6071F4AE" w14:textId="77777777" w:rsidR="008F28FA" w:rsidRPr="005D5D70" w:rsidRDefault="008F28FA" w:rsidP="008F28FA">
      <w:pPr>
        <w:ind w:right="-20"/>
        <w:jc w:val="both"/>
        <w:rPr>
          <w:rFonts w:ascii="Raleway" w:hAnsi="Raleway"/>
          <w:sz w:val="22"/>
          <w:szCs w:val="22"/>
        </w:rPr>
      </w:pPr>
      <w:r w:rsidRPr="005D5D70">
        <w:rPr>
          <w:rFonts w:ascii="Raleway" w:hAnsi="Raleway"/>
          <w:sz w:val="22"/>
          <w:szCs w:val="22"/>
        </w:rPr>
        <w:t>Par LRAR n° (préciser le numéro de l’avis)</w:t>
      </w:r>
    </w:p>
    <w:p w14:paraId="0EC49074" w14:textId="74D206AF" w:rsidR="008F28FA" w:rsidRPr="005D5D70" w:rsidRDefault="008F28FA" w:rsidP="008F28FA">
      <w:pPr>
        <w:ind w:right="-20"/>
        <w:jc w:val="both"/>
        <w:rPr>
          <w:rFonts w:ascii="Raleway" w:hAnsi="Raleway"/>
          <w:sz w:val="22"/>
          <w:szCs w:val="22"/>
        </w:rPr>
      </w:pPr>
      <w:r w:rsidRPr="005D5D70">
        <w:rPr>
          <w:rFonts w:ascii="Raleway" w:hAnsi="Raleway"/>
          <w:sz w:val="22"/>
          <w:szCs w:val="22"/>
        </w:rPr>
        <w:t>Par email : (courriel précisé sur le titre de perception</w:t>
      </w:r>
      <w:r w:rsidR="00240E12" w:rsidRPr="005D5D70">
        <w:rPr>
          <w:rFonts w:ascii="Raleway" w:hAnsi="Raleway"/>
          <w:sz w:val="22"/>
          <w:szCs w:val="22"/>
        </w:rPr>
        <w:t>)</w:t>
      </w:r>
    </w:p>
    <w:p w14:paraId="25E6726E" w14:textId="77777777" w:rsidR="008F28FA" w:rsidRPr="005D5D70" w:rsidRDefault="008F28FA" w:rsidP="008F28FA">
      <w:pPr>
        <w:jc w:val="both"/>
        <w:rPr>
          <w:rFonts w:ascii="Raleway" w:hAnsi="Raleway"/>
          <w:sz w:val="22"/>
          <w:szCs w:val="22"/>
        </w:rPr>
      </w:pPr>
    </w:p>
    <w:p w14:paraId="14C0B9F5" w14:textId="77777777" w:rsidR="008F28FA" w:rsidRPr="005D5D70" w:rsidRDefault="008F28FA" w:rsidP="008F28FA">
      <w:pPr>
        <w:jc w:val="both"/>
        <w:rPr>
          <w:rFonts w:ascii="Raleway" w:hAnsi="Raleway"/>
          <w:sz w:val="22"/>
          <w:szCs w:val="22"/>
        </w:rPr>
      </w:pPr>
    </w:p>
    <w:p w14:paraId="40AAB73B" w14:textId="77777777" w:rsidR="008F28FA" w:rsidRPr="005D5D70" w:rsidRDefault="008F28FA" w:rsidP="008F28FA">
      <w:pPr>
        <w:jc w:val="both"/>
        <w:rPr>
          <w:rFonts w:ascii="Raleway" w:hAnsi="Raleway"/>
          <w:b/>
          <w:sz w:val="22"/>
          <w:szCs w:val="22"/>
        </w:rPr>
      </w:pPr>
      <w:r w:rsidRPr="005D5D70">
        <w:rPr>
          <w:rFonts w:ascii="Raleway" w:hAnsi="Raleway"/>
          <w:b/>
          <w:sz w:val="22"/>
          <w:szCs w:val="22"/>
        </w:rPr>
        <w:t xml:space="preserve">Objet : recours préalable contre le titre de perception n° XXX </w:t>
      </w:r>
      <w:r w:rsidRPr="005D5D70">
        <w:rPr>
          <w:rFonts w:ascii="Raleway" w:hAnsi="Raleway"/>
          <w:bCs/>
          <w:i/>
          <w:iCs/>
          <w:sz w:val="22"/>
          <w:szCs w:val="22"/>
        </w:rPr>
        <w:t>(référence du titre mentionné)</w:t>
      </w:r>
    </w:p>
    <w:p w14:paraId="70443A5B" w14:textId="77777777" w:rsidR="008F28FA" w:rsidRPr="005D5D70" w:rsidRDefault="008F28FA" w:rsidP="008F28FA">
      <w:pPr>
        <w:ind w:right="-20"/>
        <w:jc w:val="both"/>
        <w:rPr>
          <w:rFonts w:ascii="Raleway" w:hAnsi="Raleway"/>
          <w:b/>
          <w:sz w:val="22"/>
          <w:szCs w:val="22"/>
        </w:rPr>
      </w:pPr>
    </w:p>
    <w:p w14:paraId="047FB2CB" w14:textId="77777777" w:rsidR="008F28FA" w:rsidRPr="005D5D70" w:rsidRDefault="008F28FA" w:rsidP="008F28FA">
      <w:pPr>
        <w:ind w:right="-20"/>
        <w:jc w:val="both"/>
        <w:rPr>
          <w:rFonts w:ascii="Raleway" w:hAnsi="Raleway"/>
          <w:sz w:val="22"/>
          <w:szCs w:val="22"/>
        </w:rPr>
      </w:pPr>
      <w:r w:rsidRPr="005D5D70">
        <w:rPr>
          <w:rFonts w:ascii="Raleway" w:hAnsi="Raleway"/>
          <w:sz w:val="22"/>
          <w:szCs w:val="22"/>
        </w:rPr>
        <w:t>Madame, Monsieur,</w:t>
      </w:r>
    </w:p>
    <w:p w14:paraId="31FAC16E" w14:textId="77777777" w:rsidR="008F28FA" w:rsidRPr="005D5D70" w:rsidRDefault="008F28FA" w:rsidP="008F28FA">
      <w:pPr>
        <w:ind w:right="-20"/>
        <w:jc w:val="both"/>
        <w:rPr>
          <w:rFonts w:ascii="Raleway" w:hAnsi="Raleway"/>
          <w:sz w:val="22"/>
          <w:szCs w:val="22"/>
        </w:rPr>
      </w:pPr>
    </w:p>
    <w:p w14:paraId="7BDB6ED3" w14:textId="77777777" w:rsidR="008F28FA" w:rsidRPr="005D5D70" w:rsidRDefault="008F28FA" w:rsidP="008F28FA">
      <w:pPr>
        <w:ind w:right="-20"/>
        <w:jc w:val="both"/>
        <w:rPr>
          <w:rFonts w:ascii="Raleway" w:hAnsi="Raleway"/>
          <w:sz w:val="22"/>
          <w:szCs w:val="22"/>
        </w:rPr>
      </w:pPr>
      <w:r w:rsidRPr="005D5D70">
        <w:rPr>
          <w:rFonts w:ascii="Raleway" w:hAnsi="Raleway"/>
          <w:sz w:val="22"/>
          <w:szCs w:val="22"/>
        </w:rPr>
        <w:t xml:space="preserve">J’ai l’honneur de vous informer que je forme une opposition à exécution contre le </w:t>
      </w:r>
      <w:r w:rsidRPr="005D5D70">
        <w:rPr>
          <w:rFonts w:ascii="Raleway" w:hAnsi="Raleway"/>
          <w:b/>
          <w:sz w:val="22"/>
          <w:szCs w:val="22"/>
        </w:rPr>
        <w:t>titre de perception émis le xxx en vue de recouvrer une somme de xxx euros.</w:t>
      </w:r>
    </w:p>
    <w:p w14:paraId="2C379B00" w14:textId="77777777" w:rsidR="008F28FA" w:rsidRPr="005D5D70" w:rsidRDefault="008F28FA" w:rsidP="008F28FA">
      <w:pPr>
        <w:ind w:right="-20"/>
        <w:jc w:val="both"/>
        <w:rPr>
          <w:rFonts w:ascii="Raleway" w:hAnsi="Raleway"/>
          <w:b/>
          <w:sz w:val="22"/>
          <w:szCs w:val="22"/>
        </w:rPr>
      </w:pPr>
    </w:p>
    <w:p w14:paraId="6C421CB3" w14:textId="77777777" w:rsidR="008F28FA" w:rsidRPr="005D5D70" w:rsidRDefault="008F28FA" w:rsidP="008F28FA">
      <w:pPr>
        <w:widowControl w:val="0"/>
        <w:numPr>
          <w:ilvl w:val="0"/>
          <w:numId w:val="1"/>
        </w:numPr>
        <w:tabs>
          <w:tab w:val="left" w:pos="142"/>
        </w:tabs>
        <w:autoSpaceDE w:val="0"/>
        <w:autoSpaceDN w:val="0"/>
        <w:adjustRightInd w:val="0"/>
        <w:ind w:left="0" w:right="-20" w:firstLine="0"/>
        <w:jc w:val="both"/>
        <w:rPr>
          <w:rFonts w:ascii="Raleway" w:hAnsi="Raleway"/>
          <w:b/>
          <w:sz w:val="22"/>
          <w:szCs w:val="22"/>
          <w:u w:val="single"/>
        </w:rPr>
      </w:pPr>
      <w:r w:rsidRPr="005D5D70">
        <w:rPr>
          <w:rFonts w:ascii="Raleway" w:hAnsi="Raleway"/>
          <w:b/>
          <w:sz w:val="22"/>
          <w:szCs w:val="22"/>
          <w:u w:val="single"/>
        </w:rPr>
        <w:t xml:space="preserve"> RAPPEL DES FAITS</w:t>
      </w:r>
    </w:p>
    <w:p w14:paraId="3F53E6BA" w14:textId="77777777" w:rsidR="008F28FA" w:rsidRPr="005D5D70" w:rsidRDefault="008F28FA" w:rsidP="008F28FA">
      <w:pPr>
        <w:widowControl w:val="0"/>
        <w:autoSpaceDE w:val="0"/>
        <w:autoSpaceDN w:val="0"/>
        <w:adjustRightInd w:val="0"/>
        <w:ind w:right="-20"/>
        <w:jc w:val="both"/>
        <w:rPr>
          <w:rFonts w:ascii="Raleway" w:hAnsi="Raleway"/>
          <w:sz w:val="22"/>
          <w:szCs w:val="22"/>
        </w:rPr>
      </w:pPr>
    </w:p>
    <w:p w14:paraId="10C75666" w14:textId="49D4BB5A" w:rsidR="008F28FA" w:rsidRPr="005D5D70" w:rsidRDefault="008F28FA" w:rsidP="008F28FA">
      <w:pPr>
        <w:jc w:val="both"/>
        <w:rPr>
          <w:rFonts w:ascii="Raleway" w:hAnsi="Raleway"/>
          <w:sz w:val="22"/>
          <w:szCs w:val="22"/>
        </w:rPr>
      </w:pPr>
      <w:r w:rsidRPr="005D5D70">
        <w:rPr>
          <w:rFonts w:ascii="Raleway" w:hAnsi="Raleway"/>
          <w:sz w:val="22"/>
          <w:szCs w:val="22"/>
          <w:highlight w:val="yellow"/>
        </w:rPr>
        <w:t xml:space="preserve">Bref rappel de votre </w:t>
      </w:r>
      <w:r w:rsidR="00240E12" w:rsidRPr="005D5D70">
        <w:rPr>
          <w:rFonts w:ascii="Raleway" w:hAnsi="Raleway"/>
          <w:sz w:val="22"/>
          <w:szCs w:val="22"/>
          <w:highlight w:val="yellow"/>
        </w:rPr>
        <w:t>carrière, grade</w:t>
      </w:r>
      <w:r w:rsidRPr="005D5D70">
        <w:rPr>
          <w:rFonts w:ascii="Raleway" w:hAnsi="Raleway"/>
          <w:sz w:val="22"/>
          <w:szCs w:val="22"/>
          <w:highlight w:val="yellow"/>
        </w:rPr>
        <w:t xml:space="preserve">, si vous êtes d’active </w:t>
      </w:r>
      <w:r w:rsidR="00240E12" w:rsidRPr="005D5D70">
        <w:rPr>
          <w:rFonts w:ascii="Raleway" w:hAnsi="Raleway"/>
          <w:sz w:val="22"/>
          <w:szCs w:val="22"/>
          <w:highlight w:val="yellow"/>
        </w:rPr>
        <w:t>ou</w:t>
      </w:r>
      <w:r w:rsidRPr="005D5D70">
        <w:rPr>
          <w:rFonts w:ascii="Raleway" w:hAnsi="Raleway"/>
          <w:sz w:val="22"/>
          <w:szCs w:val="22"/>
          <w:highlight w:val="yellow"/>
        </w:rPr>
        <w:t xml:space="preserve"> si </w:t>
      </w:r>
      <w:r w:rsidR="00240E12" w:rsidRPr="005D5D70">
        <w:rPr>
          <w:rFonts w:ascii="Raleway" w:hAnsi="Raleway"/>
          <w:sz w:val="22"/>
          <w:szCs w:val="22"/>
          <w:highlight w:val="yellow"/>
        </w:rPr>
        <w:t>v</w:t>
      </w:r>
      <w:r w:rsidRPr="005D5D70">
        <w:rPr>
          <w:rFonts w:ascii="Raleway" w:hAnsi="Raleway"/>
          <w:sz w:val="22"/>
          <w:szCs w:val="22"/>
          <w:highlight w:val="yellow"/>
        </w:rPr>
        <w:t>ous êtes radié des cadre</w:t>
      </w:r>
      <w:r w:rsidR="00240E12" w:rsidRPr="005D5D70">
        <w:rPr>
          <w:rFonts w:ascii="Raleway" w:hAnsi="Raleway"/>
          <w:sz w:val="22"/>
          <w:szCs w:val="22"/>
          <w:highlight w:val="yellow"/>
        </w:rPr>
        <w:t>s</w:t>
      </w:r>
      <w:r w:rsidRPr="005D5D70">
        <w:rPr>
          <w:rFonts w:ascii="Raleway" w:hAnsi="Raleway"/>
          <w:sz w:val="22"/>
          <w:szCs w:val="22"/>
          <w:highlight w:val="yellow"/>
        </w:rPr>
        <w:t xml:space="preserve"> à quelle date,</w:t>
      </w:r>
    </w:p>
    <w:p w14:paraId="4A4A3EF3" w14:textId="77777777" w:rsidR="008F28FA" w:rsidRPr="005D5D70" w:rsidRDefault="008F28FA" w:rsidP="008F28FA">
      <w:pPr>
        <w:jc w:val="both"/>
        <w:rPr>
          <w:rFonts w:ascii="Raleway" w:hAnsi="Raleway"/>
          <w:sz w:val="22"/>
          <w:szCs w:val="22"/>
        </w:rPr>
      </w:pPr>
    </w:p>
    <w:p w14:paraId="1D5DDD73" w14:textId="77777777" w:rsidR="008F28FA" w:rsidRPr="005D5D70" w:rsidRDefault="008F28FA" w:rsidP="008F28FA">
      <w:pPr>
        <w:jc w:val="both"/>
        <w:rPr>
          <w:rFonts w:ascii="Raleway" w:hAnsi="Raleway"/>
          <w:sz w:val="22"/>
          <w:szCs w:val="22"/>
        </w:rPr>
      </w:pPr>
      <w:r w:rsidRPr="005D5D70">
        <w:rPr>
          <w:rFonts w:ascii="Raleway" w:hAnsi="Raleway"/>
          <w:sz w:val="22"/>
          <w:szCs w:val="22"/>
        </w:rPr>
        <w:t xml:space="preserve">J’ai reçu par courrier en date du … une lettre d’information du CERHS de Nancy m’informant de l’émission d’un titre en vue du recouvrement de (préciser les indemnités en cause) pour un montant de </w:t>
      </w:r>
      <w:proofErr w:type="spellStart"/>
      <w:r w:rsidRPr="005D5D70">
        <w:rPr>
          <w:rFonts w:ascii="Raleway" w:hAnsi="Raleway"/>
          <w:sz w:val="22"/>
          <w:szCs w:val="22"/>
        </w:rPr>
        <w:t>xxxx</w:t>
      </w:r>
      <w:proofErr w:type="spellEnd"/>
    </w:p>
    <w:p w14:paraId="35055135" w14:textId="77777777" w:rsidR="008F28FA" w:rsidRPr="005D5D70" w:rsidRDefault="008F28FA" w:rsidP="008F28FA">
      <w:pPr>
        <w:jc w:val="both"/>
        <w:rPr>
          <w:rFonts w:ascii="Raleway" w:hAnsi="Raleway"/>
          <w:sz w:val="22"/>
          <w:szCs w:val="22"/>
        </w:rPr>
      </w:pPr>
    </w:p>
    <w:p w14:paraId="28091C39" w14:textId="77777777" w:rsidR="008F28FA" w:rsidRPr="005D5D70" w:rsidRDefault="008F28FA" w:rsidP="008F28FA">
      <w:pPr>
        <w:jc w:val="both"/>
        <w:rPr>
          <w:rFonts w:ascii="Raleway" w:hAnsi="Raleway"/>
          <w:sz w:val="22"/>
          <w:szCs w:val="22"/>
        </w:rPr>
      </w:pPr>
      <w:r w:rsidRPr="005D5D70">
        <w:rPr>
          <w:rFonts w:ascii="Raleway" w:hAnsi="Raleway"/>
          <w:sz w:val="22"/>
          <w:szCs w:val="22"/>
        </w:rPr>
        <w:t xml:space="preserve">J’ai reçu le titre de perception émis par vos services en date du … et conteste le bien fondé de ce recouvrement tant dans son principe que son quantum pour les raisons de fait et de </w:t>
      </w:r>
      <w:proofErr w:type="gramStart"/>
      <w:r w:rsidRPr="005D5D70">
        <w:rPr>
          <w:rFonts w:ascii="Raleway" w:hAnsi="Raleway"/>
          <w:sz w:val="22"/>
          <w:szCs w:val="22"/>
        </w:rPr>
        <w:t>droit ci-après exposés</w:t>
      </w:r>
      <w:proofErr w:type="gramEnd"/>
    </w:p>
    <w:p w14:paraId="32B3D887" w14:textId="77777777" w:rsidR="008F28FA" w:rsidRPr="005D5D70" w:rsidRDefault="008F28FA" w:rsidP="008F28FA">
      <w:pPr>
        <w:pStyle w:val="Sansinterligne"/>
        <w:rPr>
          <w:rFonts w:ascii="Raleway" w:hAnsi="Raleway"/>
        </w:rPr>
      </w:pPr>
    </w:p>
    <w:p w14:paraId="38868637" w14:textId="77777777" w:rsidR="008F28FA" w:rsidRPr="005D5D70" w:rsidRDefault="008F28FA" w:rsidP="008F28FA">
      <w:pPr>
        <w:widowControl w:val="0"/>
        <w:autoSpaceDE w:val="0"/>
        <w:autoSpaceDN w:val="0"/>
        <w:adjustRightInd w:val="0"/>
        <w:ind w:right="-20"/>
        <w:jc w:val="both"/>
        <w:rPr>
          <w:rFonts w:ascii="Raleway" w:hAnsi="Raleway"/>
          <w:sz w:val="22"/>
          <w:szCs w:val="22"/>
        </w:rPr>
      </w:pPr>
      <w:r w:rsidRPr="005D5D70">
        <w:rPr>
          <w:rFonts w:ascii="Raleway" w:hAnsi="Raleway"/>
          <w:sz w:val="22"/>
          <w:szCs w:val="22"/>
        </w:rPr>
        <w:t xml:space="preserve">En effet Le titre de perception émis le xxx d’un montant de xxx euros est entaché de nombreuses illégalités externes et internes justifiant son annulation. </w:t>
      </w:r>
    </w:p>
    <w:p w14:paraId="1BD7B749" w14:textId="77777777" w:rsidR="008F28FA" w:rsidRPr="005D5D70" w:rsidRDefault="008F28FA" w:rsidP="008F28FA">
      <w:pPr>
        <w:pStyle w:val="Corpsdetexte2"/>
        <w:spacing w:after="0" w:line="240" w:lineRule="auto"/>
        <w:jc w:val="both"/>
        <w:rPr>
          <w:rFonts w:ascii="Raleway" w:hAnsi="Raleway" w:cs="Courier"/>
          <w:sz w:val="22"/>
        </w:rPr>
      </w:pPr>
    </w:p>
    <w:p w14:paraId="3D9F340D" w14:textId="77777777" w:rsidR="008F28FA" w:rsidRPr="005D5D70" w:rsidRDefault="008F28FA" w:rsidP="008F28FA">
      <w:pPr>
        <w:pStyle w:val="Corpsdetexte2"/>
        <w:spacing w:after="0" w:line="240" w:lineRule="auto"/>
        <w:jc w:val="both"/>
        <w:rPr>
          <w:rFonts w:ascii="Raleway" w:hAnsi="Raleway" w:cs="Courier"/>
          <w:sz w:val="22"/>
        </w:rPr>
      </w:pPr>
      <w:r w:rsidRPr="005D5D70">
        <w:rPr>
          <w:rFonts w:ascii="Raleway" w:hAnsi="Raleway" w:cs="Courier"/>
          <w:sz w:val="22"/>
        </w:rPr>
        <w:t xml:space="preserve">Il est tout d’abord précisé qu’en l’absence de motivation et d’argumentation claire et précise, </w:t>
      </w:r>
      <w:r w:rsidRPr="005D5D70">
        <w:rPr>
          <w:rFonts w:ascii="Raleway" w:hAnsi="Raleway"/>
          <w:sz w:val="22"/>
          <w:szCs w:val="22"/>
        </w:rPr>
        <w:t>je me réserve</w:t>
      </w:r>
      <w:r w:rsidRPr="005D5D70">
        <w:rPr>
          <w:rFonts w:ascii="Raleway" w:hAnsi="Raleway" w:cs="Courier"/>
          <w:sz w:val="22"/>
        </w:rPr>
        <w:t xml:space="preserve"> le droit d’évoquer a posteriori toute autre illégalité externe et interne.</w:t>
      </w:r>
    </w:p>
    <w:p w14:paraId="1F9CA9F8" w14:textId="47D5F0EB" w:rsidR="008F28FA" w:rsidRPr="005D5D70" w:rsidRDefault="008F28FA" w:rsidP="008F28FA">
      <w:pPr>
        <w:widowControl w:val="0"/>
        <w:autoSpaceDE w:val="0"/>
        <w:autoSpaceDN w:val="0"/>
        <w:adjustRightInd w:val="0"/>
        <w:ind w:right="-20"/>
        <w:jc w:val="both"/>
        <w:rPr>
          <w:rFonts w:ascii="Raleway" w:hAnsi="Raleway"/>
          <w:sz w:val="22"/>
          <w:szCs w:val="22"/>
        </w:rPr>
      </w:pPr>
    </w:p>
    <w:p w14:paraId="7588536A" w14:textId="09F506DE" w:rsidR="005D5D70" w:rsidRPr="005D5D70" w:rsidRDefault="005D5D70" w:rsidP="008F28FA">
      <w:pPr>
        <w:widowControl w:val="0"/>
        <w:autoSpaceDE w:val="0"/>
        <w:autoSpaceDN w:val="0"/>
        <w:adjustRightInd w:val="0"/>
        <w:ind w:right="-20"/>
        <w:jc w:val="both"/>
        <w:rPr>
          <w:rFonts w:ascii="Raleway" w:hAnsi="Raleway"/>
          <w:sz w:val="22"/>
          <w:szCs w:val="22"/>
        </w:rPr>
      </w:pPr>
    </w:p>
    <w:p w14:paraId="181521C8" w14:textId="7DBDB2CB" w:rsidR="005D5D70" w:rsidRPr="005D5D70" w:rsidRDefault="005D5D70" w:rsidP="008F28FA">
      <w:pPr>
        <w:widowControl w:val="0"/>
        <w:autoSpaceDE w:val="0"/>
        <w:autoSpaceDN w:val="0"/>
        <w:adjustRightInd w:val="0"/>
        <w:ind w:right="-20"/>
        <w:jc w:val="both"/>
        <w:rPr>
          <w:rFonts w:ascii="Raleway" w:hAnsi="Raleway"/>
          <w:sz w:val="22"/>
          <w:szCs w:val="22"/>
        </w:rPr>
      </w:pPr>
    </w:p>
    <w:p w14:paraId="71811E56" w14:textId="0175CE8B" w:rsidR="005D5D70" w:rsidRPr="005D5D70" w:rsidRDefault="005D5D70" w:rsidP="008F28FA">
      <w:pPr>
        <w:widowControl w:val="0"/>
        <w:autoSpaceDE w:val="0"/>
        <w:autoSpaceDN w:val="0"/>
        <w:adjustRightInd w:val="0"/>
        <w:ind w:right="-20"/>
        <w:jc w:val="both"/>
        <w:rPr>
          <w:rFonts w:ascii="Raleway" w:hAnsi="Raleway"/>
          <w:sz w:val="22"/>
          <w:szCs w:val="22"/>
        </w:rPr>
      </w:pPr>
    </w:p>
    <w:p w14:paraId="1F81635E" w14:textId="41CDE1D2" w:rsidR="005D5D70" w:rsidRPr="005D5D70" w:rsidRDefault="005D5D70" w:rsidP="008F28FA">
      <w:pPr>
        <w:widowControl w:val="0"/>
        <w:autoSpaceDE w:val="0"/>
        <w:autoSpaceDN w:val="0"/>
        <w:adjustRightInd w:val="0"/>
        <w:ind w:right="-20"/>
        <w:jc w:val="both"/>
        <w:rPr>
          <w:rFonts w:ascii="Raleway" w:hAnsi="Raleway"/>
          <w:sz w:val="22"/>
          <w:szCs w:val="22"/>
        </w:rPr>
      </w:pPr>
    </w:p>
    <w:p w14:paraId="125CFE03" w14:textId="14896440" w:rsidR="005D5D70" w:rsidRPr="005D5D70" w:rsidRDefault="005D5D70" w:rsidP="008F28FA">
      <w:pPr>
        <w:widowControl w:val="0"/>
        <w:autoSpaceDE w:val="0"/>
        <w:autoSpaceDN w:val="0"/>
        <w:adjustRightInd w:val="0"/>
        <w:ind w:right="-20"/>
        <w:jc w:val="both"/>
        <w:rPr>
          <w:rFonts w:ascii="Raleway" w:hAnsi="Raleway"/>
          <w:sz w:val="22"/>
          <w:szCs w:val="22"/>
        </w:rPr>
      </w:pPr>
    </w:p>
    <w:p w14:paraId="75D7B6B3" w14:textId="6F88EDDB" w:rsidR="005D5D70" w:rsidRPr="005D5D70" w:rsidRDefault="005D5D70" w:rsidP="008F28FA">
      <w:pPr>
        <w:widowControl w:val="0"/>
        <w:autoSpaceDE w:val="0"/>
        <w:autoSpaceDN w:val="0"/>
        <w:adjustRightInd w:val="0"/>
        <w:ind w:right="-20"/>
        <w:jc w:val="both"/>
        <w:rPr>
          <w:rFonts w:ascii="Raleway" w:hAnsi="Raleway"/>
          <w:sz w:val="22"/>
          <w:szCs w:val="22"/>
        </w:rPr>
      </w:pPr>
    </w:p>
    <w:p w14:paraId="7319DC12" w14:textId="421CA5EF" w:rsidR="005D5D70" w:rsidRPr="005D5D70" w:rsidRDefault="005D5D70" w:rsidP="008F28FA">
      <w:pPr>
        <w:widowControl w:val="0"/>
        <w:autoSpaceDE w:val="0"/>
        <w:autoSpaceDN w:val="0"/>
        <w:adjustRightInd w:val="0"/>
        <w:ind w:right="-20"/>
        <w:jc w:val="both"/>
        <w:rPr>
          <w:rFonts w:ascii="Raleway" w:hAnsi="Raleway"/>
          <w:sz w:val="22"/>
          <w:szCs w:val="22"/>
        </w:rPr>
      </w:pPr>
    </w:p>
    <w:p w14:paraId="6016A45A" w14:textId="5FAC0B6D" w:rsidR="005D5D70" w:rsidRPr="005D5D70" w:rsidRDefault="005D5D70" w:rsidP="008F28FA">
      <w:pPr>
        <w:widowControl w:val="0"/>
        <w:autoSpaceDE w:val="0"/>
        <w:autoSpaceDN w:val="0"/>
        <w:adjustRightInd w:val="0"/>
        <w:ind w:right="-20"/>
        <w:jc w:val="both"/>
        <w:rPr>
          <w:rFonts w:ascii="Raleway" w:hAnsi="Raleway"/>
          <w:sz w:val="22"/>
          <w:szCs w:val="22"/>
        </w:rPr>
      </w:pPr>
    </w:p>
    <w:p w14:paraId="668C614A" w14:textId="77777777" w:rsidR="005D5D70" w:rsidRPr="005D5D70" w:rsidRDefault="005D5D70" w:rsidP="008F28FA">
      <w:pPr>
        <w:widowControl w:val="0"/>
        <w:autoSpaceDE w:val="0"/>
        <w:autoSpaceDN w:val="0"/>
        <w:adjustRightInd w:val="0"/>
        <w:ind w:right="-20"/>
        <w:jc w:val="both"/>
        <w:rPr>
          <w:rFonts w:ascii="Raleway" w:hAnsi="Raleway"/>
          <w:sz w:val="22"/>
          <w:szCs w:val="22"/>
        </w:rPr>
      </w:pPr>
    </w:p>
    <w:p w14:paraId="5831615D" w14:textId="77777777" w:rsidR="008F28FA" w:rsidRPr="005D5D70" w:rsidRDefault="008F28FA" w:rsidP="008F28FA">
      <w:pPr>
        <w:widowControl w:val="0"/>
        <w:autoSpaceDE w:val="0"/>
        <w:autoSpaceDN w:val="0"/>
        <w:adjustRightInd w:val="0"/>
        <w:ind w:right="-20"/>
        <w:jc w:val="both"/>
        <w:rPr>
          <w:rFonts w:ascii="Raleway" w:hAnsi="Raleway"/>
          <w:b/>
          <w:sz w:val="22"/>
          <w:szCs w:val="22"/>
          <w:u w:val="single"/>
        </w:rPr>
      </w:pPr>
      <w:r w:rsidRPr="005D5D70">
        <w:rPr>
          <w:rFonts w:ascii="Raleway" w:hAnsi="Raleway"/>
          <w:b/>
          <w:sz w:val="22"/>
          <w:szCs w:val="22"/>
          <w:u w:val="single"/>
        </w:rPr>
        <w:lastRenderedPageBreak/>
        <w:t>2.1. SUR LES ILLEGALITE EXTERNES</w:t>
      </w:r>
    </w:p>
    <w:p w14:paraId="7971178E" w14:textId="77777777" w:rsidR="008F28FA" w:rsidRPr="005D5D70" w:rsidRDefault="008F28FA" w:rsidP="008F28FA">
      <w:pPr>
        <w:widowControl w:val="0"/>
        <w:autoSpaceDE w:val="0"/>
        <w:autoSpaceDN w:val="0"/>
        <w:adjustRightInd w:val="0"/>
        <w:ind w:right="-20"/>
        <w:jc w:val="both"/>
        <w:rPr>
          <w:rFonts w:ascii="Raleway" w:hAnsi="Raleway"/>
          <w:b/>
          <w:sz w:val="22"/>
          <w:szCs w:val="22"/>
          <w:u w:val="single"/>
        </w:rPr>
      </w:pPr>
    </w:p>
    <w:p w14:paraId="02A19C93" w14:textId="77777777" w:rsidR="008F28FA" w:rsidRPr="005D5D70" w:rsidRDefault="008F28FA" w:rsidP="008F28FA">
      <w:pPr>
        <w:widowControl w:val="0"/>
        <w:tabs>
          <w:tab w:val="left" w:pos="284"/>
        </w:tabs>
        <w:autoSpaceDE w:val="0"/>
        <w:autoSpaceDN w:val="0"/>
        <w:adjustRightInd w:val="0"/>
        <w:ind w:right="-20"/>
        <w:jc w:val="both"/>
        <w:rPr>
          <w:rFonts w:ascii="Raleway" w:hAnsi="Raleway"/>
          <w:b/>
          <w:sz w:val="22"/>
        </w:rPr>
      </w:pPr>
      <w:r w:rsidRPr="005D5D70">
        <w:rPr>
          <w:rFonts w:ascii="Raleway" w:hAnsi="Raleway"/>
          <w:b/>
          <w:sz w:val="22"/>
          <w:szCs w:val="22"/>
          <w:u w:val="single"/>
        </w:rPr>
        <w:t>2.1.1. Sur l’obligation de motivation et sur l</w:t>
      </w:r>
      <w:r w:rsidRPr="005D5D70">
        <w:rPr>
          <w:rFonts w:ascii="Raleway" w:hAnsi="Raleway"/>
          <w:b/>
          <w:sz w:val="22"/>
          <w:u w:val="single"/>
        </w:rPr>
        <w:t>’obligation d’information du débiteur et la charge de la preuve incombant au créancier</w:t>
      </w:r>
    </w:p>
    <w:p w14:paraId="0D005BCB" w14:textId="77777777" w:rsidR="008F28FA" w:rsidRPr="005D5D70" w:rsidRDefault="008F28FA" w:rsidP="008F28FA">
      <w:pPr>
        <w:widowControl w:val="0"/>
        <w:tabs>
          <w:tab w:val="left" w:pos="284"/>
        </w:tabs>
        <w:autoSpaceDE w:val="0"/>
        <w:autoSpaceDN w:val="0"/>
        <w:adjustRightInd w:val="0"/>
        <w:ind w:right="-20"/>
        <w:jc w:val="both"/>
        <w:rPr>
          <w:rFonts w:ascii="Raleway" w:hAnsi="Raleway"/>
          <w:sz w:val="22"/>
        </w:rPr>
      </w:pPr>
    </w:p>
    <w:p w14:paraId="61CE2A8D" w14:textId="77777777" w:rsidR="008F28FA" w:rsidRPr="005D5D70" w:rsidRDefault="008F28FA" w:rsidP="008F28FA">
      <w:pPr>
        <w:widowControl w:val="0"/>
        <w:tabs>
          <w:tab w:val="left" w:pos="284"/>
        </w:tabs>
        <w:autoSpaceDE w:val="0"/>
        <w:autoSpaceDN w:val="0"/>
        <w:adjustRightInd w:val="0"/>
        <w:ind w:right="-20"/>
        <w:jc w:val="both"/>
        <w:rPr>
          <w:rFonts w:ascii="Raleway" w:hAnsi="Raleway"/>
          <w:sz w:val="22"/>
        </w:rPr>
      </w:pPr>
      <w:r w:rsidRPr="005D5D70">
        <w:rPr>
          <w:rFonts w:ascii="Raleway" w:hAnsi="Raleway"/>
          <w:b/>
          <w:sz w:val="22"/>
        </w:rPr>
        <w:t>En droit,</w:t>
      </w:r>
    </w:p>
    <w:p w14:paraId="3D434FB6" w14:textId="77777777" w:rsidR="008F28FA" w:rsidRPr="005D5D70" w:rsidRDefault="008F28FA" w:rsidP="008F28FA">
      <w:pPr>
        <w:widowControl w:val="0"/>
        <w:tabs>
          <w:tab w:val="left" w:pos="284"/>
        </w:tabs>
        <w:autoSpaceDE w:val="0"/>
        <w:autoSpaceDN w:val="0"/>
        <w:adjustRightInd w:val="0"/>
        <w:ind w:right="-20"/>
        <w:jc w:val="both"/>
        <w:rPr>
          <w:rFonts w:ascii="Raleway" w:hAnsi="Raleway"/>
          <w:sz w:val="22"/>
        </w:rPr>
      </w:pPr>
    </w:p>
    <w:p w14:paraId="5A55C445" w14:textId="77777777" w:rsidR="008F28FA" w:rsidRPr="005D5D70" w:rsidRDefault="008F28FA" w:rsidP="008F28FA">
      <w:pPr>
        <w:widowControl w:val="0"/>
        <w:tabs>
          <w:tab w:val="left" w:pos="284"/>
        </w:tabs>
        <w:autoSpaceDE w:val="0"/>
        <w:autoSpaceDN w:val="0"/>
        <w:adjustRightInd w:val="0"/>
        <w:ind w:right="-20"/>
        <w:jc w:val="both"/>
        <w:rPr>
          <w:rFonts w:ascii="Raleway" w:hAnsi="Raleway"/>
          <w:sz w:val="22"/>
        </w:rPr>
      </w:pPr>
      <w:r w:rsidRPr="005D5D70">
        <w:rPr>
          <w:rFonts w:ascii="Raleway" w:hAnsi="Raleway"/>
          <w:sz w:val="22"/>
        </w:rPr>
        <w:t>Selon les dispositions des articles 112 et suivants du Décret n° 2012-1246 du 7 novembre 2012, le titre de perception exécutoire doit notamment comporter les informations suivantes :</w:t>
      </w:r>
    </w:p>
    <w:p w14:paraId="27576C07" w14:textId="77777777" w:rsidR="008F28FA" w:rsidRPr="005D5D70" w:rsidRDefault="008F28FA" w:rsidP="008F28FA">
      <w:pPr>
        <w:pStyle w:val="Corpsdetexte2"/>
        <w:spacing w:after="0" w:line="240" w:lineRule="auto"/>
        <w:jc w:val="both"/>
        <w:rPr>
          <w:rFonts w:ascii="Raleway" w:hAnsi="Raleway" w:cs="Courier"/>
          <w:sz w:val="22"/>
        </w:rPr>
      </w:pPr>
    </w:p>
    <w:p w14:paraId="5FD7FDAA"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sz w:val="22"/>
        </w:rPr>
      </w:pPr>
      <w:proofErr w:type="gramStart"/>
      <w:r w:rsidRPr="005D5D70">
        <w:rPr>
          <w:rFonts w:ascii="Raleway" w:hAnsi="Raleway" w:cs="Courier"/>
          <w:sz w:val="22"/>
        </w:rPr>
        <w:t>l’indication</w:t>
      </w:r>
      <w:proofErr w:type="gramEnd"/>
      <w:r w:rsidRPr="005D5D70">
        <w:rPr>
          <w:rFonts w:ascii="Raleway" w:hAnsi="Raleway" w:cs="Courier"/>
          <w:sz w:val="22"/>
        </w:rPr>
        <w:t xml:space="preserve"> précise du débiteur,</w:t>
      </w:r>
    </w:p>
    <w:p w14:paraId="7C2B5AA4"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sz w:val="22"/>
        </w:rPr>
      </w:pPr>
      <w:proofErr w:type="gramStart"/>
      <w:r w:rsidRPr="005D5D70">
        <w:rPr>
          <w:rFonts w:ascii="Raleway" w:hAnsi="Raleway" w:cs="Courier"/>
          <w:sz w:val="22"/>
        </w:rPr>
        <w:t>l’indication</w:t>
      </w:r>
      <w:proofErr w:type="gramEnd"/>
      <w:r w:rsidRPr="005D5D70">
        <w:rPr>
          <w:rFonts w:ascii="Raleway" w:hAnsi="Raleway" w:cs="Courier"/>
          <w:sz w:val="22"/>
        </w:rPr>
        <w:t xml:space="preserve"> précise de la nature de la créance,</w:t>
      </w:r>
    </w:p>
    <w:p w14:paraId="26413765"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sz w:val="22"/>
        </w:rPr>
      </w:pPr>
      <w:proofErr w:type="gramStart"/>
      <w:r w:rsidRPr="005D5D70">
        <w:rPr>
          <w:rFonts w:ascii="Raleway" w:hAnsi="Raleway" w:cs="Courier"/>
          <w:sz w:val="22"/>
        </w:rPr>
        <w:t>la</w:t>
      </w:r>
      <w:proofErr w:type="gramEnd"/>
      <w:r w:rsidRPr="005D5D70">
        <w:rPr>
          <w:rFonts w:ascii="Raleway" w:hAnsi="Raleway" w:cs="Courier"/>
          <w:sz w:val="22"/>
        </w:rPr>
        <w:t xml:space="preserve"> référence aux textes sur lesquels est fondée l’existence de la créance,</w:t>
      </w:r>
    </w:p>
    <w:p w14:paraId="2EF6F43C"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b/>
          <w:sz w:val="22"/>
        </w:rPr>
      </w:pPr>
      <w:proofErr w:type="gramStart"/>
      <w:r w:rsidRPr="005D5D70">
        <w:rPr>
          <w:rFonts w:ascii="Raleway" w:hAnsi="Raleway" w:cs="Courier"/>
          <w:b/>
          <w:sz w:val="22"/>
        </w:rPr>
        <w:t>les</w:t>
      </w:r>
      <w:proofErr w:type="gramEnd"/>
      <w:r w:rsidRPr="005D5D70">
        <w:rPr>
          <w:rFonts w:ascii="Raleway" w:hAnsi="Raleway" w:cs="Courier"/>
          <w:b/>
          <w:sz w:val="22"/>
        </w:rPr>
        <w:t xml:space="preserve"> éléments essentiels de sa liquidation et son montant,</w:t>
      </w:r>
    </w:p>
    <w:p w14:paraId="530473C5"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b/>
          <w:sz w:val="22"/>
        </w:rPr>
      </w:pPr>
      <w:proofErr w:type="gramStart"/>
      <w:r w:rsidRPr="005D5D70">
        <w:rPr>
          <w:rFonts w:ascii="Raleway" w:hAnsi="Raleway" w:cs="Courier"/>
          <w:b/>
          <w:sz w:val="22"/>
        </w:rPr>
        <w:t>les</w:t>
      </w:r>
      <w:proofErr w:type="gramEnd"/>
      <w:r w:rsidRPr="005D5D70">
        <w:rPr>
          <w:rFonts w:ascii="Raleway" w:hAnsi="Raleway" w:cs="Courier"/>
          <w:b/>
          <w:sz w:val="22"/>
        </w:rPr>
        <w:t xml:space="preserve"> éléments de preuve du bien-fondé de la créance et les bases essentielles de sa liquidation,</w:t>
      </w:r>
    </w:p>
    <w:p w14:paraId="6CDA1B77"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sz w:val="22"/>
        </w:rPr>
      </w:pPr>
      <w:proofErr w:type="gramStart"/>
      <w:r w:rsidRPr="005D5D70">
        <w:rPr>
          <w:rFonts w:ascii="Raleway" w:hAnsi="Raleway" w:cs="Courier"/>
          <w:sz w:val="22"/>
        </w:rPr>
        <w:t>les</w:t>
      </w:r>
      <w:proofErr w:type="gramEnd"/>
      <w:r w:rsidRPr="005D5D70">
        <w:rPr>
          <w:rFonts w:ascii="Raleway" w:hAnsi="Raleway" w:cs="Courier"/>
          <w:sz w:val="22"/>
        </w:rPr>
        <w:t xml:space="preserve"> nom, prénoms et domicile du ou des redevables,</w:t>
      </w:r>
    </w:p>
    <w:p w14:paraId="065C8857" w14:textId="77777777" w:rsidR="008F28FA" w:rsidRPr="005D5D70" w:rsidRDefault="008F28FA" w:rsidP="008F28FA">
      <w:pPr>
        <w:pStyle w:val="Corpsdetexte2"/>
        <w:numPr>
          <w:ilvl w:val="0"/>
          <w:numId w:val="3"/>
        </w:numPr>
        <w:tabs>
          <w:tab w:val="left" w:pos="1134"/>
        </w:tabs>
        <w:spacing w:after="0" w:line="240" w:lineRule="auto"/>
        <w:ind w:left="851" w:firstLine="0"/>
        <w:jc w:val="both"/>
        <w:rPr>
          <w:rFonts w:ascii="Raleway" w:hAnsi="Raleway" w:cs="Courier"/>
          <w:sz w:val="22"/>
        </w:rPr>
      </w:pPr>
      <w:proofErr w:type="gramStart"/>
      <w:r w:rsidRPr="005D5D70">
        <w:rPr>
          <w:rFonts w:ascii="Raleway" w:hAnsi="Raleway" w:cs="Courier"/>
          <w:sz w:val="22"/>
        </w:rPr>
        <w:t>la</w:t>
      </w:r>
      <w:proofErr w:type="gramEnd"/>
      <w:r w:rsidRPr="005D5D70">
        <w:rPr>
          <w:rFonts w:ascii="Raleway" w:hAnsi="Raleway" w:cs="Courier"/>
          <w:sz w:val="22"/>
        </w:rPr>
        <w:t xml:space="preserve"> désignation du comptable assignataire.</w:t>
      </w:r>
    </w:p>
    <w:p w14:paraId="26E7187F" w14:textId="77777777" w:rsidR="008F28FA" w:rsidRPr="005D5D70" w:rsidRDefault="008F28FA" w:rsidP="008F28FA">
      <w:pPr>
        <w:pStyle w:val="p21"/>
        <w:tabs>
          <w:tab w:val="left" w:pos="0"/>
        </w:tabs>
        <w:spacing w:line="240" w:lineRule="auto"/>
        <w:ind w:left="0"/>
        <w:jc w:val="both"/>
        <w:rPr>
          <w:rFonts w:ascii="Raleway" w:hAnsi="Raleway" w:cs="Courier"/>
          <w:sz w:val="22"/>
          <w:szCs w:val="22"/>
        </w:rPr>
      </w:pPr>
    </w:p>
    <w:p w14:paraId="0AA37E08" w14:textId="77777777" w:rsidR="008F28FA" w:rsidRPr="005D5D70" w:rsidRDefault="008F28FA" w:rsidP="008F28FA">
      <w:pPr>
        <w:widowControl w:val="0"/>
        <w:autoSpaceDE w:val="0"/>
        <w:ind w:right="-20"/>
        <w:jc w:val="both"/>
        <w:rPr>
          <w:rFonts w:ascii="Raleway" w:hAnsi="Raleway"/>
          <w:sz w:val="22"/>
          <w:szCs w:val="22"/>
        </w:rPr>
      </w:pPr>
      <w:r w:rsidRPr="005D5D70">
        <w:rPr>
          <w:rFonts w:ascii="Raleway" w:hAnsi="Raleway"/>
          <w:bCs/>
          <w:sz w:val="22"/>
          <w:szCs w:val="22"/>
        </w:rPr>
        <w:t>L’article 24 de ce décret du 7 novembre 2012 précise ainsi :</w:t>
      </w:r>
    </w:p>
    <w:p w14:paraId="3D26ADBB" w14:textId="77777777" w:rsidR="008F28FA" w:rsidRPr="005D5D70" w:rsidRDefault="008F28FA" w:rsidP="008F28FA">
      <w:pPr>
        <w:widowControl w:val="0"/>
        <w:autoSpaceDE w:val="0"/>
        <w:ind w:left="708" w:right="-20"/>
        <w:jc w:val="both"/>
        <w:rPr>
          <w:rFonts w:ascii="Raleway" w:hAnsi="Raleway"/>
          <w:sz w:val="20"/>
          <w:szCs w:val="22"/>
        </w:rPr>
      </w:pPr>
      <w:r w:rsidRPr="005D5D70">
        <w:rPr>
          <w:rFonts w:ascii="Raleway" w:hAnsi="Raleway"/>
          <w:bCs/>
          <w:sz w:val="22"/>
          <w:szCs w:val="22"/>
        </w:rPr>
        <w:br/>
      </w:r>
      <w:r w:rsidRPr="005D5D70">
        <w:rPr>
          <w:rFonts w:ascii="Raleway" w:hAnsi="Raleway"/>
          <w:bCs/>
          <w:i/>
          <w:sz w:val="20"/>
          <w:szCs w:val="22"/>
        </w:rPr>
        <w:t>« Dans les conditions prévues pour chaque catégorie d'entre elles, les recettes sont liquidées avant d'être recouvrées. La liquidation a pour objet de déterminer le montant de la dette des redevables. Les recettes sont liquidées pour leur montant intégral, sans contraction avec les dépenses.</w:t>
      </w:r>
    </w:p>
    <w:p w14:paraId="0FE3BAF3" w14:textId="77777777" w:rsidR="008F28FA" w:rsidRPr="005D5D70" w:rsidRDefault="008F28FA" w:rsidP="008F28FA">
      <w:pPr>
        <w:widowControl w:val="0"/>
        <w:autoSpaceDE w:val="0"/>
        <w:ind w:left="708" w:right="-20"/>
        <w:jc w:val="both"/>
        <w:rPr>
          <w:rFonts w:ascii="Raleway" w:hAnsi="Raleway"/>
          <w:bCs/>
          <w:i/>
          <w:sz w:val="20"/>
          <w:szCs w:val="22"/>
        </w:rPr>
      </w:pPr>
    </w:p>
    <w:p w14:paraId="2E87B1DA" w14:textId="77777777" w:rsidR="008F28FA" w:rsidRPr="005D5D70" w:rsidRDefault="008F28FA" w:rsidP="008F28FA">
      <w:pPr>
        <w:widowControl w:val="0"/>
        <w:autoSpaceDE w:val="0"/>
        <w:ind w:left="708" w:right="-20"/>
        <w:jc w:val="both"/>
        <w:rPr>
          <w:rFonts w:ascii="Raleway" w:hAnsi="Raleway"/>
          <w:sz w:val="20"/>
          <w:szCs w:val="22"/>
        </w:rPr>
      </w:pPr>
      <w:r w:rsidRPr="005D5D70">
        <w:rPr>
          <w:rFonts w:ascii="Raleway" w:hAnsi="Raleway"/>
          <w:b/>
          <w:bCs/>
          <w:i/>
          <w:sz w:val="20"/>
          <w:szCs w:val="22"/>
        </w:rPr>
        <w:t>Toute créance liquidée faisant l'objet d'une déclaration ou d'un ordre de recouvrer indique les bases de la liquidation. En cas d'erreur de liquidation, l'ordonnateur émet un ordre de recouvrer afin, selon les cas, d'augmenter ou de réduire le montant de la créance liquidée. Il indique les bases de la nouvelle liquidation. Pour les créances faisant l'objet d'une déclaration, une déclaration rectificative, indiquant les bases de la nouvelle liquidation, est souscrite.</w:t>
      </w:r>
    </w:p>
    <w:p w14:paraId="26BECD2A" w14:textId="77777777" w:rsidR="008F28FA" w:rsidRPr="005D5D70" w:rsidRDefault="008F28FA" w:rsidP="008F28FA">
      <w:pPr>
        <w:widowControl w:val="0"/>
        <w:autoSpaceDE w:val="0"/>
        <w:ind w:left="708" w:right="-20"/>
        <w:jc w:val="both"/>
        <w:rPr>
          <w:rFonts w:ascii="Raleway" w:hAnsi="Raleway"/>
          <w:sz w:val="20"/>
          <w:szCs w:val="22"/>
        </w:rPr>
      </w:pPr>
      <w:r w:rsidRPr="005D5D70">
        <w:rPr>
          <w:rFonts w:ascii="Raleway" w:hAnsi="Raleway"/>
          <w:b/>
          <w:bCs/>
          <w:i/>
          <w:sz w:val="20"/>
          <w:szCs w:val="22"/>
        </w:rPr>
        <w:br/>
      </w:r>
      <w:r w:rsidRPr="005D5D70">
        <w:rPr>
          <w:rFonts w:ascii="Raleway" w:hAnsi="Raleway"/>
          <w:bCs/>
          <w:i/>
          <w:sz w:val="20"/>
          <w:szCs w:val="22"/>
        </w:rPr>
        <w:t>L'ordre de recouvrer peut-être établi périodiquement pour régulariser les recettes encaissées sur versement spontané des redevables. ».</w:t>
      </w:r>
    </w:p>
    <w:p w14:paraId="00D19D5A" w14:textId="77777777" w:rsidR="008F28FA" w:rsidRPr="005D5D70" w:rsidRDefault="008F28FA" w:rsidP="008F28FA">
      <w:pPr>
        <w:widowControl w:val="0"/>
        <w:tabs>
          <w:tab w:val="left" w:pos="0"/>
          <w:tab w:val="left" w:pos="2108"/>
        </w:tabs>
        <w:autoSpaceDE w:val="0"/>
        <w:jc w:val="both"/>
        <w:rPr>
          <w:rFonts w:ascii="Raleway" w:hAnsi="Raleway"/>
          <w:sz w:val="22"/>
          <w:szCs w:val="22"/>
        </w:rPr>
      </w:pPr>
    </w:p>
    <w:p w14:paraId="5F090099" w14:textId="75EA5C7D" w:rsidR="008F28FA" w:rsidRPr="005D5D70" w:rsidRDefault="00997B7C" w:rsidP="008F28FA">
      <w:pPr>
        <w:jc w:val="both"/>
        <w:rPr>
          <w:rFonts w:ascii="Raleway" w:hAnsi="Raleway"/>
          <w:sz w:val="22"/>
        </w:rPr>
      </w:pPr>
      <w:r w:rsidRPr="005D5D70">
        <w:rPr>
          <w:rFonts w:ascii="Raleway" w:hAnsi="Raleway"/>
          <w:sz w:val="22"/>
          <w:szCs w:val="22"/>
        </w:rPr>
        <w:t>T</w:t>
      </w:r>
      <w:r w:rsidR="008F28FA" w:rsidRPr="005D5D70">
        <w:rPr>
          <w:rFonts w:ascii="Raleway" w:hAnsi="Raleway"/>
          <w:sz w:val="22"/>
          <w:szCs w:val="22"/>
        </w:rPr>
        <w:t xml:space="preserve">out titre de recettes doit indiquer </w:t>
      </w:r>
      <w:r w:rsidR="008F28FA" w:rsidRPr="005D5D70">
        <w:rPr>
          <w:rFonts w:ascii="Raleway" w:hAnsi="Raleway"/>
          <w:b/>
          <w:sz w:val="22"/>
          <w:szCs w:val="22"/>
        </w:rPr>
        <w:t>les modalités de calcul de la dette et des différents éléments de celle-ci</w:t>
      </w:r>
      <w:r w:rsidR="008F28FA" w:rsidRPr="005D5D70">
        <w:rPr>
          <w:rFonts w:ascii="Raleway" w:hAnsi="Raleway"/>
          <w:sz w:val="22"/>
          <w:szCs w:val="22"/>
        </w:rPr>
        <w:t>.</w:t>
      </w:r>
    </w:p>
    <w:p w14:paraId="7768C38E" w14:textId="77777777" w:rsidR="008F28FA" w:rsidRPr="005D5D70" w:rsidRDefault="008F28FA" w:rsidP="008F28FA">
      <w:pPr>
        <w:pStyle w:val="p21"/>
        <w:tabs>
          <w:tab w:val="left" w:pos="0"/>
        </w:tabs>
        <w:spacing w:line="240" w:lineRule="auto"/>
        <w:ind w:left="0"/>
        <w:jc w:val="both"/>
        <w:rPr>
          <w:rFonts w:ascii="Raleway" w:hAnsi="Raleway" w:cs="Courier"/>
          <w:sz w:val="22"/>
          <w:szCs w:val="20"/>
        </w:rPr>
      </w:pPr>
    </w:p>
    <w:p w14:paraId="0923149A" w14:textId="77777777" w:rsidR="008F28FA" w:rsidRPr="005D5D70" w:rsidRDefault="008F28FA" w:rsidP="008F28FA">
      <w:pPr>
        <w:pStyle w:val="p21"/>
        <w:tabs>
          <w:tab w:val="left" w:pos="0"/>
        </w:tabs>
        <w:spacing w:line="240" w:lineRule="auto"/>
        <w:ind w:left="0"/>
        <w:jc w:val="both"/>
        <w:rPr>
          <w:rFonts w:ascii="Raleway" w:hAnsi="Raleway" w:cs="Courier"/>
          <w:sz w:val="22"/>
        </w:rPr>
      </w:pPr>
      <w:r w:rsidRPr="005D5D70">
        <w:rPr>
          <w:rFonts w:ascii="Raleway" w:hAnsi="Raleway" w:cs="Courier"/>
          <w:b/>
          <w:sz w:val="22"/>
          <w:szCs w:val="20"/>
        </w:rPr>
        <w:t>Or, l</w:t>
      </w:r>
      <w:r w:rsidRPr="005D5D70">
        <w:rPr>
          <w:rFonts w:ascii="Raleway" w:hAnsi="Raleway" w:cs="Courier"/>
          <w:sz w:val="22"/>
          <w:szCs w:val="20"/>
        </w:rPr>
        <w:t xml:space="preserve">e </w:t>
      </w:r>
      <w:r w:rsidRPr="005D5D70">
        <w:rPr>
          <w:rFonts w:ascii="Raleway" w:hAnsi="Raleway" w:cs="Courier"/>
          <w:sz w:val="22"/>
        </w:rPr>
        <w:t>titre de perception que je conteste ne mentionne pas les éléments essentiels de sa liquidation, les éléments de preuve du bien-fondé de la créance et les bases essentielles de sa liquidation…</w:t>
      </w:r>
    </w:p>
    <w:p w14:paraId="6A47649C" w14:textId="77777777" w:rsidR="00997B7C" w:rsidRPr="005D5D70" w:rsidRDefault="00997B7C" w:rsidP="008F28FA">
      <w:pPr>
        <w:widowControl w:val="0"/>
        <w:autoSpaceDE w:val="0"/>
        <w:autoSpaceDN w:val="0"/>
        <w:adjustRightInd w:val="0"/>
        <w:ind w:right="-20"/>
        <w:jc w:val="both"/>
        <w:rPr>
          <w:rFonts w:ascii="Raleway" w:hAnsi="Raleway"/>
          <w:b/>
          <w:sz w:val="22"/>
          <w:szCs w:val="22"/>
          <w:u w:val="single"/>
        </w:rPr>
      </w:pPr>
    </w:p>
    <w:p w14:paraId="45737A37" w14:textId="72A2071D" w:rsidR="008F28FA" w:rsidRPr="005D5D70" w:rsidRDefault="008F28FA" w:rsidP="008F28FA">
      <w:pPr>
        <w:pStyle w:val="Corpsdetexte2"/>
        <w:spacing w:after="0" w:line="240" w:lineRule="auto"/>
        <w:jc w:val="both"/>
        <w:rPr>
          <w:rFonts w:ascii="Raleway" w:hAnsi="Raleway" w:cs="Courier"/>
          <w:sz w:val="22"/>
        </w:rPr>
      </w:pPr>
      <w:r w:rsidRPr="005D5D70">
        <w:rPr>
          <w:rFonts w:ascii="Raleway" w:hAnsi="Raleway" w:cs="Courier"/>
          <w:sz w:val="22"/>
        </w:rPr>
        <w:t xml:space="preserve">Il ne contient pas non plus d’annexe </w:t>
      </w:r>
      <w:r w:rsidR="00997B7C" w:rsidRPr="005D5D70">
        <w:rPr>
          <w:rFonts w:ascii="Raleway" w:hAnsi="Raleway" w:cs="Courier"/>
          <w:sz w:val="22"/>
        </w:rPr>
        <w:t xml:space="preserve">à laquelle </w:t>
      </w:r>
      <w:r w:rsidRPr="005D5D70">
        <w:rPr>
          <w:rFonts w:ascii="Raleway" w:hAnsi="Raleway" w:cs="Courier"/>
          <w:sz w:val="22"/>
        </w:rPr>
        <w:t xml:space="preserve">je peux valablement me reporter afin de vérifier utilement l’existence de cette créance et son </w:t>
      </w:r>
      <w:r w:rsidR="005D5D70" w:rsidRPr="005D5D70">
        <w:rPr>
          <w:rFonts w:ascii="Raleway" w:hAnsi="Raleway" w:cs="Courier"/>
          <w:sz w:val="22"/>
        </w:rPr>
        <w:t>bien-fondé</w:t>
      </w:r>
      <w:r w:rsidRPr="005D5D70">
        <w:rPr>
          <w:rFonts w:ascii="Raleway" w:hAnsi="Raleway" w:cs="Courier"/>
          <w:sz w:val="22"/>
        </w:rPr>
        <w:t>.</w:t>
      </w:r>
    </w:p>
    <w:p w14:paraId="7A2473DB" w14:textId="77777777" w:rsidR="008F28FA" w:rsidRPr="005D5D70" w:rsidRDefault="008F28FA" w:rsidP="008F28FA">
      <w:pPr>
        <w:pStyle w:val="Corpsdetexte2"/>
        <w:spacing w:after="0" w:line="240" w:lineRule="auto"/>
        <w:jc w:val="both"/>
        <w:rPr>
          <w:rFonts w:ascii="Raleway" w:hAnsi="Raleway" w:cs="Courier"/>
          <w:sz w:val="22"/>
        </w:rPr>
      </w:pPr>
    </w:p>
    <w:p w14:paraId="637D9DA1" w14:textId="77777777" w:rsidR="008F28FA" w:rsidRPr="005D5D70" w:rsidRDefault="008F28FA" w:rsidP="008F28FA">
      <w:pPr>
        <w:jc w:val="both"/>
        <w:rPr>
          <w:rFonts w:ascii="Raleway" w:hAnsi="Raleway"/>
          <w:sz w:val="22"/>
        </w:rPr>
      </w:pPr>
    </w:p>
    <w:p w14:paraId="65151A1B" w14:textId="77777777" w:rsidR="008F28FA" w:rsidRPr="005D5D70" w:rsidRDefault="008F28FA" w:rsidP="008F28FA">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Raleway" w:hAnsi="Raleway" w:cs="Courier"/>
          <w:b/>
          <w:sz w:val="22"/>
        </w:rPr>
      </w:pPr>
      <w:r w:rsidRPr="005D5D70">
        <w:rPr>
          <w:rFonts w:ascii="Raleway" w:hAnsi="Raleway" w:cs="Courier"/>
          <w:b/>
          <w:sz w:val="22"/>
        </w:rPr>
        <w:t xml:space="preserve">En conséquence, le titre de perception émis </w:t>
      </w:r>
      <w:r w:rsidR="004F36F4" w:rsidRPr="005D5D70">
        <w:rPr>
          <w:rFonts w:ascii="Raleway" w:hAnsi="Raleway" w:cs="Courier"/>
          <w:b/>
          <w:sz w:val="22"/>
        </w:rPr>
        <w:t>le xxx</w:t>
      </w:r>
      <w:r w:rsidRPr="005D5D70">
        <w:rPr>
          <w:rFonts w:ascii="Raleway" w:hAnsi="Raleway" w:cs="Courier"/>
          <w:b/>
          <w:sz w:val="22"/>
        </w:rPr>
        <w:t xml:space="preserve"> est entaché d’illégalités externes, justifiant son annulation.</w:t>
      </w:r>
    </w:p>
    <w:p w14:paraId="759757DF" w14:textId="47EEC36E" w:rsidR="004F36F4" w:rsidRPr="005D5D70" w:rsidRDefault="004F36F4" w:rsidP="004F36F4">
      <w:pPr>
        <w:spacing w:after="160" w:line="259" w:lineRule="auto"/>
        <w:rPr>
          <w:rFonts w:ascii="Raleway" w:hAnsi="Raleway"/>
          <w:b/>
          <w:sz w:val="22"/>
          <w:szCs w:val="22"/>
          <w:u w:val="single"/>
        </w:rPr>
      </w:pPr>
    </w:p>
    <w:p w14:paraId="2DCC3AE3" w14:textId="0EFBEDD6" w:rsidR="005D5D70" w:rsidRPr="005D5D70" w:rsidRDefault="005D5D70" w:rsidP="004F36F4">
      <w:pPr>
        <w:spacing w:after="160" w:line="259" w:lineRule="auto"/>
        <w:rPr>
          <w:rFonts w:ascii="Raleway" w:hAnsi="Raleway"/>
          <w:b/>
          <w:sz w:val="22"/>
          <w:szCs w:val="22"/>
          <w:u w:val="single"/>
        </w:rPr>
      </w:pPr>
    </w:p>
    <w:p w14:paraId="4049866F" w14:textId="77777777" w:rsidR="005D5D70" w:rsidRPr="005D5D70" w:rsidRDefault="005D5D70" w:rsidP="004F36F4">
      <w:pPr>
        <w:spacing w:after="160" w:line="259" w:lineRule="auto"/>
        <w:rPr>
          <w:rFonts w:ascii="Raleway" w:hAnsi="Raleway"/>
          <w:b/>
          <w:sz w:val="22"/>
          <w:szCs w:val="22"/>
          <w:u w:val="single"/>
        </w:rPr>
      </w:pPr>
    </w:p>
    <w:p w14:paraId="4A12EC97" w14:textId="77777777" w:rsidR="008F28FA" w:rsidRPr="005D5D70" w:rsidRDefault="008F28FA" w:rsidP="004F36F4">
      <w:pPr>
        <w:spacing w:after="160" w:line="259" w:lineRule="auto"/>
        <w:rPr>
          <w:rFonts w:ascii="Raleway" w:hAnsi="Raleway"/>
          <w:b/>
          <w:sz w:val="22"/>
          <w:szCs w:val="22"/>
          <w:u w:val="single"/>
        </w:rPr>
      </w:pPr>
      <w:r w:rsidRPr="005D5D70">
        <w:rPr>
          <w:rFonts w:ascii="Raleway" w:hAnsi="Raleway"/>
          <w:b/>
          <w:sz w:val="22"/>
          <w:szCs w:val="22"/>
          <w:u w:val="single"/>
        </w:rPr>
        <w:lastRenderedPageBreak/>
        <w:t>2.2. SUR LES ILLEGALITES INTERNES</w:t>
      </w:r>
    </w:p>
    <w:p w14:paraId="530B29F5" w14:textId="77777777" w:rsidR="008F28FA" w:rsidRPr="005D5D70" w:rsidRDefault="004F36F4" w:rsidP="008F28FA">
      <w:pPr>
        <w:widowControl w:val="0"/>
        <w:autoSpaceDE w:val="0"/>
        <w:autoSpaceDN w:val="0"/>
        <w:adjustRightInd w:val="0"/>
        <w:ind w:right="-20"/>
        <w:jc w:val="both"/>
        <w:rPr>
          <w:rFonts w:ascii="Raleway" w:hAnsi="Raleway"/>
          <w:b/>
          <w:bCs/>
          <w:sz w:val="22"/>
          <w:szCs w:val="22"/>
        </w:rPr>
      </w:pPr>
      <w:r w:rsidRPr="005D5D70">
        <w:rPr>
          <w:rFonts w:ascii="Raleway" w:hAnsi="Raleway"/>
          <w:b/>
          <w:bCs/>
          <w:sz w:val="22"/>
          <w:szCs w:val="22"/>
        </w:rPr>
        <w:t>2.2.1</w:t>
      </w:r>
      <w:r w:rsidR="006754A8" w:rsidRPr="005D5D70">
        <w:rPr>
          <w:rFonts w:ascii="Raleway" w:hAnsi="Raleway"/>
          <w:b/>
          <w:bCs/>
          <w:sz w:val="22"/>
          <w:szCs w:val="22"/>
        </w:rPr>
        <w:t xml:space="preserve"> </w:t>
      </w:r>
      <w:r w:rsidRPr="005D5D70">
        <w:rPr>
          <w:rFonts w:ascii="Raleway" w:hAnsi="Raleway"/>
          <w:b/>
          <w:bCs/>
          <w:sz w:val="22"/>
          <w:szCs w:val="22"/>
        </w:rPr>
        <w:t xml:space="preserve">Sur la prescription de la somme réclamée </w:t>
      </w:r>
    </w:p>
    <w:p w14:paraId="6E557252" w14:textId="77777777" w:rsidR="00C43319" w:rsidRPr="005D5D70" w:rsidRDefault="00C43319" w:rsidP="008F28FA">
      <w:pPr>
        <w:widowControl w:val="0"/>
        <w:autoSpaceDE w:val="0"/>
        <w:autoSpaceDN w:val="0"/>
        <w:adjustRightInd w:val="0"/>
        <w:ind w:right="-20"/>
        <w:jc w:val="both"/>
        <w:rPr>
          <w:rFonts w:ascii="Raleway" w:hAnsi="Raleway"/>
          <w:sz w:val="22"/>
          <w:szCs w:val="22"/>
        </w:rPr>
      </w:pPr>
    </w:p>
    <w:p w14:paraId="5F0F9738" w14:textId="78861AC3" w:rsidR="00C43319" w:rsidRPr="005D5D70" w:rsidRDefault="006754A8" w:rsidP="008F28FA">
      <w:pPr>
        <w:widowControl w:val="0"/>
        <w:autoSpaceDE w:val="0"/>
        <w:autoSpaceDN w:val="0"/>
        <w:adjustRightInd w:val="0"/>
        <w:ind w:right="-20"/>
        <w:jc w:val="both"/>
        <w:rPr>
          <w:rFonts w:ascii="Raleway" w:hAnsi="Raleway"/>
          <w:b/>
          <w:bCs/>
          <w:i/>
          <w:iCs/>
          <w:sz w:val="22"/>
          <w:szCs w:val="22"/>
        </w:rPr>
      </w:pPr>
      <w:r w:rsidRPr="005D5D70">
        <w:rPr>
          <w:rFonts w:ascii="Raleway" w:hAnsi="Raleway"/>
          <w:b/>
          <w:bCs/>
          <w:i/>
          <w:iCs/>
          <w:sz w:val="22"/>
          <w:szCs w:val="22"/>
          <w:highlight w:val="yellow"/>
        </w:rPr>
        <w:t>Dans le cas où vous constatez que les sommes réclamées vous ont été versées il y</w:t>
      </w:r>
      <w:r w:rsidR="005D5D70" w:rsidRPr="005D5D70">
        <w:rPr>
          <w:rFonts w:ascii="Raleway" w:hAnsi="Raleway"/>
          <w:b/>
          <w:bCs/>
          <w:i/>
          <w:iCs/>
          <w:sz w:val="22"/>
          <w:szCs w:val="22"/>
          <w:highlight w:val="yellow"/>
        </w:rPr>
        <w:t xml:space="preserve"> </w:t>
      </w:r>
      <w:r w:rsidRPr="005D5D70">
        <w:rPr>
          <w:rFonts w:ascii="Raleway" w:hAnsi="Raleway"/>
          <w:b/>
          <w:bCs/>
          <w:i/>
          <w:iCs/>
          <w:sz w:val="22"/>
          <w:szCs w:val="22"/>
          <w:highlight w:val="yellow"/>
        </w:rPr>
        <w:t>a plus de deux vous pouvez faire valoir la prescription biennale</w:t>
      </w:r>
    </w:p>
    <w:p w14:paraId="74291AAE" w14:textId="77777777" w:rsidR="004F36F4" w:rsidRPr="005D5D70" w:rsidRDefault="004F36F4" w:rsidP="008F28FA">
      <w:pPr>
        <w:widowControl w:val="0"/>
        <w:autoSpaceDE w:val="0"/>
        <w:autoSpaceDN w:val="0"/>
        <w:adjustRightInd w:val="0"/>
        <w:ind w:right="-20"/>
        <w:jc w:val="both"/>
        <w:rPr>
          <w:rFonts w:ascii="Raleway" w:hAnsi="Raleway"/>
          <w:b/>
          <w:bCs/>
          <w:i/>
          <w:iCs/>
          <w:sz w:val="22"/>
          <w:szCs w:val="22"/>
        </w:rPr>
      </w:pPr>
    </w:p>
    <w:p w14:paraId="67F16F28" w14:textId="77777777" w:rsidR="004F36F4" w:rsidRPr="005D5D70" w:rsidRDefault="004F36F4" w:rsidP="004F36F4">
      <w:pPr>
        <w:spacing w:line="276" w:lineRule="auto"/>
        <w:rPr>
          <w:rFonts w:ascii="Raleway" w:hAnsi="Raleway"/>
        </w:rPr>
      </w:pPr>
      <w:r w:rsidRPr="005D5D70">
        <w:rPr>
          <w:rFonts w:ascii="Raleway" w:hAnsi="Raleway"/>
        </w:rPr>
        <w:t xml:space="preserve">L’article 37-1 de la loi n° 2000-321 du 12 avril 2000, introduit par la loi n° 2011-1978 du 28 décembre 2011 énonce que : </w:t>
      </w:r>
    </w:p>
    <w:p w14:paraId="34424BBE" w14:textId="77777777" w:rsidR="004F36F4" w:rsidRPr="005D5D70" w:rsidRDefault="004F36F4" w:rsidP="004F36F4">
      <w:pPr>
        <w:spacing w:line="276" w:lineRule="auto"/>
        <w:rPr>
          <w:rFonts w:ascii="Raleway" w:hAnsi="Raleway"/>
          <w:bCs/>
        </w:rPr>
      </w:pPr>
    </w:p>
    <w:p w14:paraId="6E607550" w14:textId="77777777" w:rsidR="004F36F4" w:rsidRPr="005D5D70" w:rsidRDefault="004F36F4" w:rsidP="004F36F4">
      <w:pPr>
        <w:jc w:val="both"/>
        <w:rPr>
          <w:rFonts w:ascii="Raleway" w:hAnsi="Raleway"/>
          <w:i/>
          <w:sz w:val="20"/>
          <w:szCs w:val="20"/>
        </w:rPr>
      </w:pPr>
      <w:r w:rsidRPr="005D5D70">
        <w:rPr>
          <w:rFonts w:ascii="Raleway" w:hAnsi="Raleway"/>
          <w:i/>
          <w:sz w:val="20"/>
          <w:szCs w:val="20"/>
        </w:rPr>
        <w:t>« </w:t>
      </w:r>
      <w:r w:rsidRPr="005D5D70">
        <w:rPr>
          <w:rFonts w:ascii="Raleway" w:hAnsi="Raleway"/>
          <w:b/>
          <w:i/>
          <w:sz w:val="20"/>
          <w:szCs w:val="20"/>
        </w:rPr>
        <w:t>Les créances résultant de paiements indus effectués par les personnes publiques en matière de rémunération de leurs agents peuvent être répétées dans un délai de deux années à compter du premier jour du mois suivant celui de la date de mise en paiement du versement erroné</w:t>
      </w:r>
      <w:r w:rsidRPr="005D5D70">
        <w:rPr>
          <w:rFonts w:ascii="Raleway" w:hAnsi="Raleway"/>
          <w:i/>
          <w:sz w:val="20"/>
          <w:szCs w:val="20"/>
        </w:rPr>
        <w:t>, y compris lorsque ces créances ont pour origine une décision créatrice de droits irrégulière devenue définitive.</w:t>
      </w:r>
    </w:p>
    <w:p w14:paraId="05816E3C" w14:textId="77777777" w:rsidR="004F36F4" w:rsidRPr="005D5D70" w:rsidRDefault="004F36F4" w:rsidP="004F36F4">
      <w:pPr>
        <w:jc w:val="both"/>
        <w:rPr>
          <w:rFonts w:ascii="Raleway" w:hAnsi="Raleway"/>
          <w:i/>
          <w:sz w:val="20"/>
          <w:szCs w:val="20"/>
        </w:rPr>
      </w:pPr>
      <w:r w:rsidRPr="005D5D70">
        <w:rPr>
          <w:rFonts w:ascii="Raleway" w:hAnsi="Raleway"/>
          <w:i/>
          <w:sz w:val="20"/>
          <w:szCs w:val="20"/>
        </w:rPr>
        <w:br/>
        <w:t xml:space="preserve">Toutefois, la répétition des sommes versées n'est pas soumise à ce délai dans le cas de paiements indus résultant soit de l'absence d'information de l'administration par un agent de modifications de sa situation personnelle ou familiale susceptibles d'avoir une incidence sur le montant de sa rémunération, soit de la transmission par un agent d'informations inexactes sur sa situation personnelle ou familiale. </w:t>
      </w:r>
    </w:p>
    <w:p w14:paraId="516EA420" w14:textId="77777777" w:rsidR="004F36F4" w:rsidRPr="005D5D70" w:rsidRDefault="004F36F4" w:rsidP="004F36F4">
      <w:pPr>
        <w:jc w:val="both"/>
        <w:rPr>
          <w:rFonts w:ascii="Raleway" w:hAnsi="Raleway"/>
          <w:i/>
          <w:sz w:val="20"/>
          <w:szCs w:val="20"/>
        </w:rPr>
      </w:pPr>
    </w:p>
    <w:p w14:paraId="1C9B3F89" w14:textId="77777777" w:rsidR="004F36F4" w:rsidRPr="005D5D70" w:rsidRDefault="004F36F4" w:rsidP="004F36F4">
      <w:pPr>
        <w:jc w:val="both"/>
        <w:rPr>
          <w:rFonts w:ascii="Raleway" w:hAnsi="Raleway"/>
          <w:i/>
          <w:sz w:val="20"/>
          <w:szCs w:val="20"/>
        </w:rPr>
      </w:pPr>
      <w:r w:rsidRPr="005D5D70">
        <w:rPr>
          <w:rFonts w:ascii="Raleway" w:hAnsi="Raleway"/>
          <w:i/>
          <w:sz w:val="20"/>
          <w:szCs w:val="20"/>
        </w:rPr>
        <w:t>Les deux premiers alinéas ne s'appliquent pas aux paiements ayant pour fondement une décision créatrice de droits prise en application d'une disposition réglementaire ayant fait l'objet d'une annulation contentieuse ou une décision créatrice de droits irrégulière relative à une nomination dans un grade lorsque ces paiements font pour cette raison l'objet d'une procédure de recouvrement. ».</w:t>
      </w:r>
    </w:p>
    <w:p w14:paraId="0AE1316E" w14:textId="77777777" w:rsidR="004F36F4" w:rsidRPr="005D5D70" w:rsidRDefault="004F36F4" w:rsidP="004F36F4">
      <w:pPr>
        <w:jc w:val="both"/>
        <w:rPr>
          <w:rFonts w:ascii="Raleway" w:hAnsi="Raleway"/>
          <w:bCs/>
        </w:rPr>
      </w:pPr>
    </w:p>
    <w:p w14:paraId="7C320773" w14:textId="77777777" w:rsidR="004F36F4" w:rsidRPr="005D5D70" w:rsidRDefault="004F36F4" w:rsidP="004F36F4">
      <w:pPr>
        <w:jc w:val="both"/>
        <w:rPr>
          <w:rFonts w:ascii="Raleway" w:hAnsi="Raleway"/>
          <w:sz w:val="22"/>
          <w:szCs w:val="22"/>
        </w:rPr>
      </w:pPr>
      <w:r w:rsidRPr="005D5D70">
        <w:rPr>
          <w:rFonts w:ascii="Raleway" w:hAnsi="Raleway"/>
          <w:sz w:val="22"/>
          <w:szCs w:val="22"/>
        </w:rPr>
        <w:t xml:space="preserve">Or, en l’espèce, </w:t>
      </w:r>
      <w:r w:rsidR="006754A8" w:rsidRPr="005D5D70">
        <w:rPr>
          <w:rFonts w:ascii="Raleway" w:hAnsi="Raleway"/>
          <w:sz w:val="22"/>
          <w:szCs w:val="22"/>
        </w:rPr>
        <w:t>les sommes visées par le titre de m’ont été versées il y a plus de deux ans</w:t>
      </w:r>
      <w:r w:rsidRPr="005D5D70">
        <w:rPr>
          <w:rFonts w:ascii="Raleway" w:hAnsi="Raleway"/>
          <w:sz w:val="22"/>
          <w:szCs w:val="22"/>
        </w:rPr>
        <w:t>.</w:t>
      </w:r>
    </w:p>
    <w:p w14:paraId="2654B35A" w14:textId="77777777" w:rsidR="004F36F4" w:rsidRPr="005D5D70" w:rsidRDefault="004F36F4" w:rsidP="004F36F4">
      <w:pPr>
        <w:jc w:val="both"/>
        <w:rPr>
          <w:rFonts w:ascii="Raleway" w:hAnsi="Raleway"/>
          <w:sz w:val="22"/>
          <w:szCs w:val="22"/>
        </w:rPr>
      </w:pPr>
    </w:p>
    <w:p w14:paraId="1A713ED1" w14:textId="52AE0D5B" w:rsidR="004F36F4" w:rsidRPr="005D5D70" w:rsidRDefault="004F36F4" w:rsidP="004F36F4">
      <w:pPr>
        <w:jc w:val="both"/>
        <w:rPr>
          <w:rFonts w:ascii="Raleway" w:hAnsi="Raleway"/>
          <w:sz w:val="22"/>
          <w:szCs w:val="22"/>
        </w:rPr>
      </w:pPr>
      <w:r w:rsidRPr="005D5D70">
        <w:rPr>
          <w:rFonts w:ascii="Raleway" w:hAnsi="Raleway"/>
          <w:sz w:val="22"/>
          <w:szCs w:val="22"/>
        </w:rPr>
        <w:t xml:space="preserve">Ainsi, et à la date de la notification </w:t>
      </w:r>
      <w:r w:rsidR="006754A8" w:rsidRPr="005D5D70">
        <w:rPr>
          <w:rFonts w:ascii="Raleway" w:hAnsi="Raleway"/>
          <w:sz w:val="22"/>
          <w:szCs w:val="22"/>
        </w:rPr>
        <w:t xml:space="preserve">du titre de perception ces sommes ne sont plus exigibles et ne peuvent plus donner lieu à une procédure de </w:t>
      </w:r>
      <w:proofErr w:type="gramStart"/>
      <w:r w:rsidR="006754A8" w:rsidRPr="005D5D70">
        <w:rPr>
          <w:rFonts w:ascii="Raleway" w:hAnsi="Raleway"/>
          <w:sz w:val="22"/>
          <w:szCs w:val="22"/>
        </w:rPr>
        <w:t>recouvrement .</w:t>
      </w:r>
      <w:proofErr w:type="gramEnd"/>
    </w:p>
    <w:p w14:paraId="24568B45" w14:textId="77777777" w:rsidR="004F36F4" w:rsidRPr="005D5D70" w:rsidRDefault="004F36F4" w:rsidP="004F36F4">
      <w:pPr>
        <w:jc w:val="both"/>
        <w:rPr>
          <w:rFonts w:ascii="Raleway" w:hAnsi="Raleway" w:cs="Courier New"/>
        </w:rPr>
      </w:pPr>
    </w:p>
    <w:p w14:paraId="2729A425" w14:textId="77777777" w:rsidR="004F36F4" w:rsidRPr="005D5D70" w:rsidRDefault="004F36F4" w:rsidP="008F28FA">
      <w:pPr>
        <w:widowControl w:val="0"/>
        <w:autoSpaceDE w:val="0"/>
        <w:autoSpaceDN w:val="0"/>
        <w:adjustRightInd w:val="0"/>
        <w:ind w:right="-20"/>
        <w:jc w:val="both"/>
        <w:rPr>
          <w:rFonts w:ascii="Raleway" w:hAnsi="Raleway"/>
          <w:sz w:val="22"/>
          <w:szCs w:val="22"/>
        </w:rPr>
      </w:pPr>
    </w:p>
    <w:p w14:paraId="038ADD43" w14:textId="77777777" w:rsidR="008F28FA" w:rsidRPr="005D5D70" w:rsidRDefault="008F28FA" w:rsidP="008F28FA">
      <w:pPr>
        <w:widowControl w:val="0"/>
        <w:tabs>
          <w:tab w:val="left" w:pos="284"/>
        </w:tabs>
        <w:autoSpaceDE w:val="0"/>
        <w:autoSpaceDN w:val="0"/>
        <w:adjustRightInd w:val="0"/>
        <w:ind w:right="-20"/>
        <w:jc w:val="both"/>
        <w:rPr>
          <w:rFonts w:ascii="Raleway" w:hAnsi="Raleway"/>
          <w:b/>
          <w:sz w:val="22"/>
          <w:szCs w:val="22"/>
          <w:u w:val="single"/>
        </w:rPr>
      </w:pPr>
      <w:r w:rsidRPr="005D5D70">
        <w:rPr>
          <w:rFonts w:ascii="Raleway" w:hAnsi="Raleway"/>
          <w:b/>
          <w:sz w:val="22"/>
          <w:szCs w:val="22"/>
          <w:u w:val="single"/>
        </w:rPr>
        <w:t xml:space="preserve">2.2.1. Sur l’erreur de droit et l’erreur et de faits </w:t>
      </w:r>
    </w:p>
    <w:p w14:paraId="01570133" w14:textId="77777777" w:rsidR="008F28FA" w:rsidRPr="005D5D70" w:rsidRDefault="008F28FA" w:rsidP="008F28FA">
      <w:pPr>
        <w:widowControl w:val="0"/>
        <w:tabs>
          <w:tab w:val="left" w:pos="284"/>
        </w:tabs>
        <w:autoSpaceDE w:val="0"/>
        <w:autoSpaceDN w:val="0"/>
        <w:adjustRightInd w:val="0"/>
        <w:ind w:right="-23"/>
        <w:jc w:val="both"/>
        <w:rPr>
          <w:rFonts w:ascii="Raleway" w:hAnsi="Raleway"/>
          <w:b/>
          <w:sz w:val="20"/>
          <w:szCs w:val="22"/>
          <w:u w:val="single"/>
        </w:rPr>
      </w:pPr>
    </w:p>
    <w:p w14:paraId="01D5BB4D" w14:textId="77777777" w:rsidR="008F28FA" w:rsidRPr="005D5D70" w:rsidRDefault="006754A8" w:rsidP="008F28FA">
      <w:pPr>
        <w:jc w:val="both"/>
        <w:rPr>
          <w:rFonts w:ascii="Raleway" w:hAnsi="Raleway"/>
          <w:b/>
          <w:sz w:val="22"/>
          <w:szCs w:val="22"/>
        </w:rPr>
      </w:pPr>
      <w:r w:rsidRPr="005D5D70">
        <w:rPr>
          <w:rFonts w:ascii="Raleway" w:hAnsi="Raleway"/>
          <w:sz w:val="22"/>
          <w:highlight w:val="yellow"/>
        </w:rPr>
        <w:t>Si vous estimez que ces sommes étaient bien dues vous pouvez faire valoir soit l’erreur des informations reportées sur le titre de perception soit indiquer que ces sommes correspondent à un service fait et/ou à votre situation familiale qui donne droit à l’indemnité versée.</w:t>
      </w:r>
    </w:p>
    <w:p w14:paraId="7F7F2E2B" w14:textId="77777777" w:rsidR="008F28FA" w:rsidRPr="005D5D70" w:rsidRDefault="008F28FA" w:rsidP="008F28FA">
      <w:pPr>
        <w:ind w:right="-23"/>
        <w:jc w:val="both"/>
        <w:rPr>
          <w:rFonts w:ascii="Raleway" w:hAnsi="Raleway"/>
          <w:sz w:val="22"/>
          <w:szCs w:val="22"/>
        </w:rPr>
      </w:pPr>
    </w:p>
    <w:p w14:paraId="4D1B31F9" w14:textId="77777777" w:rsidR="008F28FA" w:rsidRPr="005D5D70" w:rsidRDefault="008F28FA" w:rsidP="008F28FA">
      <w:pPr>
        <w:widowControl w:val="0"/>
        <w:tabs>
          <w:tab w:val="left" w:pos="284"/>
        </w:tabs>
        <w:autoSpaceDE w:val="0"/>
        <w:autoSpaceDN w:val="0"/>
        <w:adjustRightInd w:val="0"/>
        <w:ind w:right="-20"/>
        <w:jc w:val="both"/>
        <w:rPr>
          <w:rFonts w:ascii="Raleway" w:hAnsi="Raleway"/>
          <w:b/>
          <w:sz w:val="22"/>
          <w:szCs w:val="22"/>
          <w:u w:val="single"/>
        </w:rPr>
      </w:pPr>
      <w:r w:rsidRPr="005D5D70">
        <w:rPr>
          <w:rFonts w:ascii="Raleway" w:hAnsi="Raleway"/>
          <w:b/>
          <w:sz w:val="22"/>
          <w:szCs w:val="22"/>
          <w:u w:val="single"/>
        </w:rPr>
        <w:t>2.2.2. Sur l</w:t>
      </w:r>
      <w:r w:rsidR="006754A8" w:rsidRPr="005D5D70">
        <w:rPr>
          <w:rFonts w:ascii="Raleway" w:hAnsi="Raleway"/>
          <w:b/>
          <w:sz w:val="22"/>
          <w:szCs w:val="22"/>
          <w:u w:val="single"/>
        </w:rPr>
        <w:t xml:space="preserve">a demande de remise gracieuse </w:t>
      </w:r>
    </w:p>
    <w:p w14:paraId="275902D6" w14:textId="77777777" w:rsidR="006754A8" w:rsidRPr="005D5D70" w:rsidRDefault="006754A8" w:rsidP="008F28FA">
      <w:pPr>
        <w:jc w:val="both"/>
        <w:rPr>
          <w:rFonts w:ascii="Raleway" w:hAnsi="Raleway"/>
          <w:b/>
          <w:bCs/>
          <w:sz w:val="22"/>
        </w:rPr>
      </w:pPr>
    </w:p>
    <w:p w14:paraId="1CCE9C5E" w14:textId="77777777" w:rsidR="008F28FA" w:rsidRPr="005D5D70" w:rsidRDefault="006754A8" w:rsidP="008F28FA">
      <w:pPr>
        <w:ind w:right="-20"/>
        <w:jc w:val="both"/>
        <w:rPr>
          <w:rFonts w:ascii="Raleway" w:hAnsi="Raleway"/>
          <w:sz w:val="22"/>
          <w:highlight w:val="yellow"/>
        </w:rPr>
      </w:pPr>
      <w:r w:rsidRPr="005D5D70">
        <w:rPr>
          <w:rFonts w:ascii="Raleway" w:hAnsi="Raleway"/>
          <w:sz w:val="22"/>
          <w:highlight w:val="yellow"/>
        </w:rPr>
        <w:t xml:space="preserve">Exposez ici le fait que vous avez toujours déclaré votre situation et que </w:t>
      </w:r>
      <w:r w:rsidR="007C161B" w:rsidRPr="005D5D70">
        <w:rPr>
          <w:rFonts w:ascii="Raleway" w:hAnsi="Raleway"/>
          <w:sz w:val="22"/>
          <w:highlight w:val="yellow"/>
        </w:rPr>
        <w:t>vous êtes de bonne foi.</w:t>
      </w:r>
    </w:p>
    <w:p w14:paraId="3D5186B5" w14:textId="77777777" w:rsidR="007C161B" w:rsidRPr="005D5D70" w:rsidRDefault="007C161B" w:rsidP="008F28FA">
      <w:pPr>
        <w:ind w:right="-20"/>
        <w:jc w:val="both"/>
        <w:rPr>
          <w:rFonts w:ascii="Raleway" w:hAnsi="Raleway"/>
          <w:sz w:val="22"/>
          <w:highlight w:val="yellow"/>
        </w:rPr>
      </w:pPr>
    </w:p>
    <w:p w14:paraId="7BA9AF4F" w14:textId="77777777" w:rsidR="007C161B" w:rsidRPr="005D5D70" w:rsidRDefault="007C161B" w:rsidP="008F28FA">
      <w:pPr>
        <w:ind w:right="-20"/>
        <w:jc w:val="both"/>
        <w:rPr>
          <w:rFonts w:ascii="Raleway" w:hAnsi="Raleway"/>
          <w:sz w:val="22"/>
        </w:rPr>
      </w:pPr>
      <w:r w:rsidRPr="005D5D70">
        <w:rPr>
          <w:rFonts w:ascii="Raleway" w:hAnsi="Raleway"/>
          <w:sz w:val="22"/>
          <w:highlight w:val="yellow"/>
        </w:rPr>
        <w:t>Exposez vos difficultés financières et les charges auxquelles vous devez faire face et la situation de famille</w:t>
      </w:r>
    </w:p>
    <w:p w14:paraId="37B75692" w14:textId="77777777" w:rsidR="007C161B" w:rsidRPr="005D5D70" w:rsidRDefault="007C161B" w:rsidP="008F28FA">
      <w:pPr>
        <w:ind w:right="-20"/>
        <w:jc w:val="both"/>
        <w:rPr>
          <w:rFonts w:ascii="Raleway" w:hAnsi="Raleway"/>
          <w:sz w:val="22"/>
        </w:rPr>
      </w:pPr>
    </w:p>
    <w:p w14:paraId="0F80F609" w14:textId="77777777" w:rsidR="007C161B" w:rsidRPr="005D5D70" w:rsidRDefault="007C161B" w:rsidP="008F28FA">
      <w:pPr>
        <w:ind w:right="-20"/>
        <w:jc w:val="both"/>
        <w:rPr>
          <w:rFonts w:ascii="Raleway" w:hAnsi="Raleway"/>
          <w:sz w:val="22"/>
        </w:rPr>
      </w:pPr>
      <w:r w:rsidRPr="005D5D70">
        <w:rPr>
          <w:rFonts w:ascii="Raleway" w:hAnsi="Raleway"/>
          <w:sz w:val="22"/>
        </w:rPr>
        <w:t>Pour ces raisons, je sollicite que ma situation soit prise en compte et que je puisse bénéficier à tout le moins d’une remise gracieuse de cette dette.</w:t>
      </w:r>
    </w:p>
    <w:p w14:paraId="616B6653" w14:textId="77777777" w:rsidR="008F28FA" w:rsidRPr="005D5D70" w:rsidRDefault="008F28FA" w:rsidP="008F28FA">
      <w:pPr>
        <w:ind w:right="-20"/>
        <w:jc w:val="both"/>
        <w:rPr>
          <w:rFonts w:ascii="Raleway" w:hAnsi="Raleway"/>
          <w:sz w:val="22"/>
          <w:szCs w:val="22"/>
        </w:rPr>
      </w:pPr>
    </w:p>
    <w:p w14:paraId="70415AB0" w14:textId="77777777" w:rsidR="007C161B" w:rsidRPr="005D5D70" w:rsidRDefault="007C161B" w:rsidP="008F28FA">
      <w:pPr>
        <w:ind w:right="-20"/>
        <w:jc w:val="both"/>
        <w:rPr>
          <w:rFonts w:ascii="Raleway" w:hAnsi="Raleway"/>
          <w:sz w:val="22"/>
          <w:szCs w:val="22"/>
        </w:rPr>
      </w:pPr>
    </w:p>
    <w:p w14:paraId="1640F84B" w14:textId="7A43452E" w:rsidR="007C161B" w:rsidRPr="005D5D70" w:rsidRDefault="007C161B" w:rsidP="008F28FA">
      <w:pPr>
        <w:ind w:right="-20"/>
        <w:jc w:val="both"/>
        <w:rPr>
          <w:rFonts w:ascii="Raleway" w:hAnsi="Raleway"/>
          <w:sz w:val="22"/>
          <w:szCs w:val="22"/>
        </w:rPr>
      </w:pPr>
      <w:r w:rsidRPr="005D5D70">
        <w:rPr>
          <w:rFonts w:ascii="Raleway" w:hAnsi="Raleway"/>
          <w:sz w:val="22"/>
          <w:szCs w:val="22"/>
        </w:rPr>
        <w:lastRenderedPageBreak/>
        <w:t xml:space="preserve">En conclusion, je sollicite la suspension du titre de perception émis le xxx dans l’attente de la décision de l’ordonnateur et de bien vouloir annuler le titre contester et me décharger de la somme correspondante </w:t>
      </w:r>
    </w:p>
    <w:p w14:paraId="55820D84" w14:textId="77777777" w:rsidR="007C161B" w:rsidRPr="005D5D70" w:rsidRDefault="007C161B" w:rsidP="008F28FA">
      <w:pPr>
        <w:ind w:right="-20"/>
        <w:jc w:val="both"/>
        <w:rPr>
          <w:rFonts w:ascii="Raleway" w:hAnsi="Raleway"/>
          <w:sz w:val="22"/>
          <w:szCs w:val="22"/>
        </w:rPr>
      </w:pPr>
    </w:p>
    <w:p w14:paraId="794D6A99" w14:textId="77777777" w:rsidR="008F28FA" w:rsidRPr="005D5D70" w:rsidRDefault="008F28FA" w:rsidP="008F28FA">
      <w:pPr>
        <w:ind w:right="-20"/>
        <w:jc w:val="both"/>
        <w:rPr>
          <w:rFonts w:ascii="Raleway" w:hAnsi="Raleway"/>
          <w:sz w:val="22"/>
          <w:szCs w:val="22"/>
        </w:rPr>
      </w:pPr>
      <w:r w:rsidRPr="005D5D70">
        <w:rPr>
          <w:rFonts w:ascii="Raleway" w:hAnsi="Raleway"/>
          <w:sz w:val="22"/>
          <w:szCs w:val="22"/>
        </w:rPr>
        <w:t>Dans cette attente, je vous prie de me croire, Madame, Monsieur, en l’expression de mes salutations.</w:t>
      </w:r>
    </w:p>
    <w:p w14:paraId="29FF7422" w14:textId="01C1EFD9" w:rsidR="008F28FA" w:rsidRDefault="008F28FA" w:rsidP="008F28FA">
      <w:pPr>
        <w:ind w:right="-20"/>
        <w:jc w:val="both"/>
        <w:rPr>
          <w:rFonts w:ascii="Raleway" w:hAnsi="Raleway"/>
          <w:sz w:val="22"/>
          <w:szCs w:val="22"/>
        </w:rPr>
      </w:pPr>
    </w:p>
    <w:p w14:paraId="081B0E4F" w14:textId="66D33EDE" w:rsidR="005D5D70" w:rsidRPr="005D5D70" w:rsidRDefault="005D5D70" w:rsidP="005D5D70">
      <w:pPr>
        <w:ind w:right="-20"/>
        <w:jc w:val="right"/>
        <w:rPr>
          <w:rFonts w:ascii="Raleway" w:hAnsi="Raleway"/>
          <w:sz w:val="22"/>
          <w:szCs w:val="22"/>
        </w:rPr>
      </w:pPr>
      <w:r>
        <w:rPr>
          <w:rFonts w:ascii="Raleway" w:hAnsi="Raleway"/>
          <w:sz w:val="22"/>
          <w:szCs w:val="22"/>
        </w:rPr>
        <w:t>Signature</w:t>
      </w:r>
      <w:bookmarkStart w:id="0" w:name="_GoBack"/>
      <w:bookmarkEnd w:id="0"/>
    </w:p>
    <w:p w14:paraId="4816FC44" w14:textId="77777777" w:rsidR="008F28FA" w:rsidRPr="005D5D70" w:rsidRDefault="008F28FA" w:rsidP="008F28FA">
      <w:pPr>
        <w:ind w:right="-20"/>
        <w:jc w:val="both"/>
        <w:rPr>
          <w:rFonts w:ascii="Raleway" w:hAnsi="Raleway"/>
          <w:sz w:val="22"/>
          <w:szCs w:val="22"/>
        </w:rPr>
      </w:pPr>
    </w:p>
    <w:p w14:paraId="34D89438" w14:textId="77777777" w:rsidR="008F28FA" w:rsidRPr="005D5D70" w:rsidRDefault="007C161B" w:rsidP="008F28FA">
      <w:pPr>
        <w:ind w:right="-20"/>
        <w:jc w:val="both"/>
        <w:rPr>
          <w:rFonts w:ascii="Raleway" w:hAnsi="Raleway"/>
          <w:sz w:val="22"/>
          <w:szCs w:val="22"/>
        </w:rPr>
      </w:pPr>
      <w:r w:rsidRPr="005D5D70">
        <w:rPr>
          <w:rFonts w:ascii="Raleway" w:hAnsi="Raleway"/>
          <w:b/>
          <w:bCs/>
          <w:sz w:val="22"/>
          <w:szCs w:val="22"/>
          <w:u w:val="single"/>
        </w:rPr>
        <w:t>Liste des pièces</w:t>
      </w:r>
      <w:r w:rsidRPr="005D5D70">
        <w:rPr>
          <w:rFonts w:ascii="Raleway" w:hAnsi="Raleway"/>
          <w:sz w:val="22"/>
          <w:szCs w:val="22"/>
        </w:rPr>
        <w:t> :</w:t>
      </w:r>
    </w:p>
    <w:p w14:paraId="73BB082D" w14:textId="77777777" w:rsidR="007C161B" w:rsidRPr="005D5D70" w:rsidRDefault="007C161B" w:rsidP="008F28FA">
      <w:pPr>
        <w:ind w:right="-20"/>
        <w:jc w:val="both"/>
        <w:rPr>
          <w:rFonts w:ascii="Raleway" w:hAnsi="Raleway"/>
          <w:sz w:val="22"/>
          <w:szCs w:val="22"/>
        </w:rPr>
      </w:pPr>
    </w:p>
    <w:p w14:paraId="69358C66" w14:textId="77777777" w:rsidR="007C161B" w:rsidRPr="005D5D70" w:rsidRDefault="007C161B" w:rsidP="008F28FA">
      <w:pPr>
        <w:ind w:right="-20"/>
        <w:jc w:val="both"/>
        <w:rPr>
          <w:rFonts w:ascii="Raleway" w:hAnsi="Raleway"/>
          <w:sz w:val="22"/>
          <w:szCs w:val="22"/>
        </w:rPr>
      </w:pPr>
      <w:r w:rsidRPr="005D5D70">
        <w:rPr>
          <w:rFonts w:ascii="Raleway" w:hAnsi="Raleway"/>
          <w:sz w:val="22"/>
          <w:szCs w:val="22"/>
          <w:highlight w:val="yellow"/>
        </w:rPr>
        <w:t>Enumérer les pièces visées dans votre recours et les numéroter</w:t>
      </w:r>
    </w:p>
    <w:p w14:paraId="46580E2E" w14:textId="77777777" w:rsidR="00FF2208" w:rsidRPr="005D5D70" w:rsidRDefault="00FF2208">
      <w:pPr>
        <w:rPr>
          <w:rFonts w:ascii="Raleway" w:hAnsi="Raleway"/>
        </w:rPr>
      </w:pPr>
    </w:p>
    <w:sectPr w:rsidR="00FF2208" w:rsidRPr="005D5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025"/>
    <w:multiLevelType w:val="hybridMultilevel"/>
    <w:tmpl w:val="A7B2F542"/>
    <w:lvl w:ilvl="0" w:tplc="86C6C436">
      <w:start w:val="1"/>
      <w:numFmt w:val="decimal"/>
      <w:lvlText w:val="%1."/>
      <w:lvlJc w:val="left"/>
      <w:pPr>
        <w:ind w:left="720" w:hanging="360"/>
      </w:pPr>
      <w:rPr>
        <w:rFonts w:hint="default"/>
        <w:u w:val="singl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2747B"/>
    <w:multiLevelType w:val="hybridMultilevel"/>
    <w:tmpl w:val="229E4A40"/>
    <w:lvl w:ilvl="0" w:tplc="283E284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CE0455"/>
    <w:multiLevelType w:val="hybridMultilevel"/>
    <w:tmpl w:val="D35C26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72"/>
    <w:rsid w:val="00240E12"/>
    <w:rsid w:val="002B3972"/>
    <w:rsid w:val="004F36F4"/>
    <w:rsid w:val="005D5D70"/>
    <w:rsid w:val="006754A8"/>
    <w:rsid w:val="007C161B"/>
    <w:rsid w:val="008F28FA"/>
    <w:rsid w:val="00997B7C"/>
    <w:rsid w:val="00C43319"/>
    <w:rsid w:val="00FF2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79CA"/>
  <w15:chartTrackingRefBased/>
  <w15:docId w15:val="{90F3EE69-CCE0-483A-99C9-33962317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Theme="minorHAnsi" w:hAnsi="Raleway"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8F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F28FA"/>
    <w:rPr>
      <w:color w:val="0000FF"/>
      <w:u w:val="single"/>
    </w:rPr>
  </w:style>
  <w:style w:type="paragraph" w:styleId="Sansinterligne">
    <w:name w:val="No Spacing"/>
    <w:uiPriority w:val="1"/>
    <w:qFormat/>
    <w:rsid w:val="008F28FA"/>
    <w:pPr>
      <w:spacing w:after="0" w:line="240" w:lineRule="auto"/>
    </w:pPr>
    <w:rPr>
      <w:rFonts w:ascii="Calibri" w:eastAsia="Times New Roman" w:hAnsi="Calibri" w:cs="Times New Roman"/>
      <w:lang w:eastAsia="fr-FR"/>
    </w:rPr>
  </w:style>
  <w:style w:type="paragraph" w:styleId="Paragraphedeliste">
    <w:name w:val="List Paragraph"/>
    <w:basedOn w:val="Normal"/>
    <w:uiPriority w:val="34"/>
    <w:qFormat/>
    <w:rsid w:val="008F28FA"/>
    <w:pPr>
      <w:ind w:left="720"/>
      <w:contextualSpacing/>
    </w:pPr>
    <w:rPr>
      <w:rFonts w:ascii="New York" w:hAnsi="New York" w:cs="Courier"/>
      <w:szCs w:val="20"/>
    </w:rPr>
  </w:style>
  <w:style w:type="paragraph" w:styleId="Corpsdetexte2">
    <w:name w:val="Body Text 2"/>
    <w:basedOn w:val="Normal"/>
    <w:link w:val="Corpsdetexte2Car"/>
    <w:uiPriority w:val="99"/>
    <w:unhideWhenUsed/>
    <w:rsid w:val="008F28FA"/>
    <w:pPr>
      <w:spacing w:after="120" w:line="480" w:lineRule="auto"/>
    </w:pPr>
    <w:rPr>
      <w:rFonts w:ascii="New York" w:hAnsi="New York" w:cs="Courier New"/>
      <w:szCs w:val="20"/>
    </w:rPr>
  </w:style>
  <w:style w:type="character" w:customStyle="1" w:styleId="Corpsdetexte2Car">
    <w:name w:val="Corps de texte 2 Car"/>
    <w:basedOn w:val="Policepardfaut"/>
    <w:link w:val="Corpsdetexte2"/>
    <w:uiPriority w:val="99"/>
    <w:rsid w:val="008F28FA"/>
    <w:rPr>
      <w:rFonts w:ascii="New York" w:eastAsia="Times New Roman" w:hAnsi="New York" w:cs="Courier New"/>
      <w:sz w:val="24"/>
      <w:szCs w:val="20"/>
      <w:lang w:eastAsia="fr-FR"/>
    </w:rPr>
  </w:style>
  <w:style w:type="paragraph" w:customStyle="1" w:styleId="p21">
    <w:name w:val="p21"/>
    <w:basedOn w:val="Normal"/>
    <w:rsid w:val="008F28FA"/>
    <w:pPr>
      <w:widowControl w:val="0"/>
      <w:tabs>
        <w:tab w:val="left" w:pos="2108"/>
      </w:tabs>
      <w:autoSpaceDE w:val="0"/>
      <w:autoSpaceDN w:val="0"/>
      <w:adjustRightInd w:val="0"/>
      <w:spacing w:line="240" w:lineRule="atLeast"/>
      <w:ind w:left="1078"/>
    </w:pPr>
  </w:style>
  <w:style w:type="paragraph" w:styleId="NormalWeb">
    <w:name w:val="Normal (Web)"/>
    <w:basedOn w:val="Normal"/>
    <w:uiPriority w:val="99"/>
    <w:semiHidden/>
    <w:unhideWhenUsed/>
    <w:rsid w:val="008F28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FDCC4B0219C4293E5CAD0651FD3AB" ma:contentTypeVersion="12" ma:contentTypeDescription="Crée un document." ma:contentTypeScope="" ma:versionID="fdaf4b18959a638e845cf8624795821b">
  <xsd:schema xmlns:xsd="http://www.w3.org/2001/XMLSchema" xmlns:xs="http://www.w3.org/2001/XMLSchema" xmlns:p="http://schemas.microsoft.com/office/2006/metadata/properties" xmlns:ns2="f6474ae3-2365-4fc6-a82c-6bb3aed261ce" targetNamespace="http://schemas.microsoft.com/office/2006/metadata/properties" ma:root="true" ma:fieldsID="e4ed2d7a2542f57f1c229ab9e50469a1" ns2:_="">
    <xsd:import namespace="f6474ae3-2365-4fc6-a82c-6bb3aed26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74ae3-2365-4fc6-a82c-6bb3aed2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09718-9A7D-455B-9117-BF615C163376}">
  <ds:schemaRefs>
    <ds:schemaRef ds:uri="http://www.w3.org/XML/1998/namespace"/>
    <ds:schemaRef ds:uri="f6474ae3-2365-4fc6-a82c-6bb3aed261ce"/>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0B73C310-E730-47A9-8EDD-46794BD0A4EE}">
  <ds:schemaRefs>
    <ds:schemaRef ds:uri="http://schemas.microsoft.com/sharepoint/v3/contenttype/forms"/>
  </ds:schemaRefs>
</ds:datastoreItem>
</file>

<file path=customXml/itemProps3.xml><?xml version="1.0" encoding="utf-8"?>
<ds:datastoreItem xmlns:ds="http://schemas.openxmlformats.org/officeDocument/2006/customXml" ds:itemID="{24CBB641-FF08-404B-B926-A8678D0E5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74ae3-2365-4fc6-a82c-6bb3aed26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moumni</dc:creator>
  <cp:keywords/>
  <dc:description/>
  <cp:lastModifiedBy>Elodie Maumont</cp:lastModifiedBy>
  <cp:revision>2</cp:revision>
  <dcterms:created xsi:type="dcterms:W3CDTF">2020-09-29T12:37:00Z</dcterms:created>
  <dcterms:modified xsi:type="dcterms:W3CDTF">2020-09-29T12:37:00Z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0x010100299FDCC4B0219C4293E5CAD0651FD3AB</vt:lpwstr>
  </property>
</Properties>
</file>